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ace3" w14:textId="b63a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қызметті мемлекеттік қолдау туралы" Қазақстан Республикасының 2012 жылғы 9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29 ақпандағы № 43-ө Өкімі</w:t>
      </w:r>
    </w:p>
    <w:p>
      <w:pPr>
        <w:spacing w:after="0"/>
        <w:ind w:left="0"/>
        <w:jc w:val="both"/>
      </w:pPr>
      <w:r>
        <w:rPr>
          <w:rFonts w:ascii="Times New Roman"/>
          <w:b w:val="false"/>
          <w:i w:val="false"/>
          <w:color w:val="000000"/>
          <w:sz w:val="28"/>
        </w:rPr>
        <w:t>      1. Қоса беріліп отырған «Индустриялық-инновациялық қызметті мемлекеттік қолдау туралы» Қазақстан Республикасының 2012 жылғы 9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2. Мемлекеттік органдар:</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p>
      <w:pPr>
        <w:spacing w:after="0"/>
        <w:ind w:left="0"/>
        <w:jc w:val="both"/>
      </w:pPr>
      <w:r>
        <w:rPr>
          <w:rFonts w:ascii="Times New Roman"/>
          <w:b w:val="false"/>
          <w:i/>
          <w:color w:val="000000"/>
          <w:sz w:val="28"/>
        </w:rPr>
        <w:t>      Премьер-Министр                            К. Мәсімов</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29 ақпандағы </w:t>
      </w:r>
      <w:r>
        <w:br/>
      </w:r>
      <w:r>
        <w:rPr>
          <w:rFonts w:ascii="Times New Roman"/>
          <w:b w:val="false"/>
          <w:i w:val="false"/>
          <w:color w:val="000000"/>
          <w:sz w:val="28"/>
        </w:rPr>
        <w:t xml:space="preserve">
№ 43-ө өкімімен    </w:t>
      </w:r>
      <w:r>
        <w:br/>
      </w:r>
      <w:r>
        <w:rPr>
          <w:rFonts w:ascii="Times New Roman"/>
          <w:b w:val="false"/>
          <w:i w:val="false"/>
          <w:color w:val="000000"/>
          <w:sz w:val="28"/>
        </w:rPr>
        <w:t xml:space="preserve">
бекітілген      </w:t>
      </w:r>
    </w:p>
    <w:bookmarkEnd w:id="0"/>
    <w:p>
      <w:pPr>
        <w:spacing w:after="0"/>
        <w:ind w:left="0"/>
        <w:jc w:val="left"/>
      </w:pPr>
      <w:r>
        <w:rPr>
          <w:rFonts w:ascii="Times New Roman"/>
          <w:b/>
          <w:i w:val="false"/>
          <w:color w:val="000000"/>
        </w:rPr>
        <w:t xml:space="preserve"> «Индустриялық-инновациялық қызметті мемлекеттік қолдау туралы»</w:t>
      </w:r>
      <w:r>
        <w:br/>
      </w:r>
      <w:r>
        <w:rPr>
          <w:rFonts w:ascii="Times New Roman"/>
          <w:b/>
          <w:i w:val="false"/>
          <w:color w:val="000000"/>
        </w:rPr>
        <w:t>
Қазақстан Республикасының 2012 жылғы 9 қаңтардағы Заңын іске</w:t>
      </w:r>
      <w:r>
        <w:br/>
      </w:r>
      <w:r>
        <w:rPr>
          <w:rFonts w:ascii="Times New Roman"/>
          <w:b/>
          <w:i w:val="false"/>
          <w:color w:val="000000"/>
        </w:rPr>
        <w:t>
асыру мақсатында қабылдануы қажет нормативтік құқықтық</w:t>
      </w:r>
      <w:r>
        <w:br/>
      </w:r>
      <w:r>
        <w:rPr>
          <w:rFonts w:ascii="Times New Roman"/>
          <w:b/>
          <w:i w:val="false"/>
          <w:color w:val="000000"/>
        </w:rPr>
        <w:t>
актілердің тізбесі</w:t>
      </w:r>
    </w:p>
    <w:p>
      <w:pPr>
        <w:spacing w:after="0"/>
        <w:ind w:left="0"/>
        <w:jc w:val="both"/>
      </w:pPr>
      <w:r>
        <w:rPr>
          <w:rFonts w:ascii="Times New Roman"/>
          <w:b w:val="false"/>
          <w:i w:val="false"/>
          <w:color w:val="ff0000"/>
          <w:sz w:val="28"/>
        </w:rPr>
        <w:t>      Ескерту. Тізбеге өзгеріс енгізілді - ҚР Премьер-Министрінің</w:t>
      </w:r>
      <w:r>
        <w:br/>
      </w:r>
      <w:r>
        <w:rPr>
          <w:rFonts w:ascii="Times New Roman"/>
          <w:b w:val="false"/>
          <w:i w:val="false"/>
          <w:color w:val="ff0000"/>
          <w:sz w:val="28"/>
        </w:rPr>
        <w:t xml:space="preserve">
2012.08.13 </w:t>
      </w:r>
      <w:r>
        <w:rPr>
          <w:rFonts w:ascii="Times New Roman"/>
          <w:b w:val="false"/>
          <w:i w:val="false"/>
          <w:color w:val="ff0000"/>
          <w:sz w:val="28"/>
        </w:rPr>
        <w:t>№ 149-ө</w:t>
      </w:r>
      <w:r>
        <w:rPr>
          <w:rFonts w:ascii="Times New Roman"/>
          <w:b w:val="false"/>
          <w:i w:val="false"/>
          <w:color w:val="ff0000"/>
          <w:sz w:val="28"/>
        </w:rPr>
        <w:t xml:space="preserve"> Өкiмiмен.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689"/>
        <w:gridCol w:w="3078"/>
        <w:gridCol w:w="3078"/>
        <w:gridCol w:w="263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актінің атауы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өзге де заңды тұлғалардың тізбесін бекіту және Қазақстан Республикасы Үкіметінің «Инновациялық даму институттарының тізбесін бекіту туралы» 2009 жылғы 6 тамыздағы № </w:t>
            </w:r>
            <w:r>
              <w:rPr>
                <w:rFonts w:ascii="Times New Roman"/>
                <w:b w:val="false"/>
                <w:i w:val="false"/>
                <w:color w:val="000000"/>
                <w:sz w:val="20"/>
              </w:rPr>
              <w:t>1201</w:t>
            </w:r>
            <w:r>
              <w:rPr>
                <w:rFonts w:ascii="Times New Roman"/>
                <w:b w:val="false"/>
                <w:i w:val="false"/>
                <w:color w:val="000000"/>
                <w:sz w:val="20"/>
              </w:rPr>
              <w:t xml:space="preserve"> және «Тұрғын үй-коммуналдық шаруашылығын жаңғырту мен дамытудың қазақстандық орталығы» акционерлік қоғамын құру туралы» 2009 жылғы 30 қазандағы № </w:t>
            </w:r>
            <w:r>
              <w:rPr>
                <w:rFonts w:ascii="Times New Roman"/>
                <w:b w:val="false"/>
                <w:i w:val="false"/>
                <w:color w:val="000000"/>
                <w:sz w:val="20"/>
              </w:rPr>
              <w:t>1725</w:t>
            </w:r>
            <w:r>
              <w:rPr>
                <w:rFonts w:ascii="Times New Roman"/>
                <w:b w:val="false"/>
                <w:i w:val="false"/>
                <w:color w:val="000000"/>
                <w:sz w:val="20"/>
              </w:rPr>
              <w:t xml:space="preserve"> қаулыларының күші жойылды деп тану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коммерцияландыруға арналған инновациялық гранттар беру қағидаларын бекіту туралы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сатып алуға, өнеркәсіптік зерттеулер жүргізуге бастапқы даму кезеңінде жоғарғы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 бекіту және Қазақстан Республикасы Үкіметінің кейбір шешімдерінің күші жойылды деп тану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бойынша сараптама жүргізу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ККМ, МГМ, АШМ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тауарлар мен қызметтердің бірыңғай картасын бекіту туралы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МГМ,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өнімдер өндіру жөніндегі қызмет түрлерінің тізбесін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МГМ,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конструкторлық бюролардың жұмыс істеуі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МГМ,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ККМ, МГМ, АШМ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 бекіту және «Отандық өңделген тауарларды сыртқы нарықтарға ілгерілету бойынша экспорттаушылар шығындарының бір бөлігін өтеу қағидаларын, сыртқы нарықтарға ілгерілету бойынша экспорттаушылардың шығындары ішінара өтелетін отандық өңделген тауарлар тізбесін бекіту және «Экспорттаушылардың шығындарын өтеу жолымен отандық өнімді сыртқы нарықтарға шығару бойынша мемлекеттік қолдау көрсетудің кейбір мәселелері туралы» Қазақстан Республикасы Үкіметінің 2010 жылғы 29 қарашадағы № 1265 қаулысына өзгерістер енгізу туралы» Қазақстан Республикасы Үкіметінің 2011 жылғы 20 маусымдағы № 679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жылжыту бойынша шығындары ішінара өтелетін отандық өңделген тауарлардың, көрсетілетін қызметтердің тізбесін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республикалық және өңірлік индустрияландыру карталарына енгізу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ЭДСМ, ККМ, МГМ, АШМ облыстардың, қалалардың акімдіктері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кезінде технологиялық даму саласындағы ұлттық даму институтының қызметтеріне ақы төлеу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көрсету, сондай-ақ мұндай қызметтер құнын айқындау қағидаларын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 тегін тіркеу арқылы тауарлардың, жұмыстардың және оларды жеткізушілердің дерекқорларын қалыптастыру және жүргізу қағидаларын бекіту туралы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АШМ, ККМ, МГМ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 қоса қаржыландыруды қоса алғанда, қаржыландырудың, индустриялық-инновациялық қызмет субъектілерін лизингтік қаржыландырудың шарттары мен тетіктерін айқындау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қызмет субъектілеріне берілетін қарыздар бойынша кепілдік міндеттемелерді және кепілдемелерді ұсыну шарттары мен тетіктерін айқындау туралы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арқылы индустриялық-инновациялық қызмет субъектілеріне кредит беру шарттары мен тетіктерін айқындау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ИЖТМ,ЭДСМ,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беретін кредиттер бойынша сыйақы ставкасын және индустриялық-инновациялық қызмет субъектілері эмиссиялайтын облигациялар бойынша купондық сыйақыны субсидиялаудың шарттары мен тетіктерін айқындау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АШМ, БҒМ,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берудің басым бағыттарын айқындау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АШМ, ККМ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қызметті мемлекеттік қолдау шараларының іске асырылу тиімділігін бағалау әдістемесін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болжауды жүргізу әдістемесін бекіту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туралы үлгілік шарттың нысанын бекіту туралы» Қазақстан Республикасы Индустрия және сауда министрінің 2009 жылғы 21 тамыздағы № 227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