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3619" w14:textId="2a73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Қазақстан Республикасының 2011 жылғы 21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24 тамыздағы № 111-ө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Қазақстан Республикасының 2011 жылғы 21 шілдедегі Заңын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 қабылданған шаралар туралы хабардар етсін.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24 тамыздағы</w:t>
      </w:r>
      <w:r>
        <w:br/>
      </w:r>
      <w:r>
        <w:rPr>
          <w:rFonts w:ascii="Times New Roman"/>
          <w:b w:val="false"/>
          <w:i w:val="false"/>
          <w:color w:val="000000"/>
          <w:sz w:val="28"/>
        </w:rPr>
        <w:t xml:space="preserve">
№ 111-ө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 сыртқы</w:t>
      </w:r>
      <w:r>
        <w:br/>
      </w:r>
      <w:r>
        <w:rPr>
          <w:rFonts w:ascii="Times New Roman"/>
          <w:b/>
          <w:i w:val="false"/>
          <w:color w:val="000000"/>
        </w:rPr>
        <w:t>
мемлекеттік қаржылық бақылауды жетілдіру мәселелері бойынша</w:t>
      </w:r>
      <w:r>
        <w:br/>
      </w:r>
      <w:r>
        <w:rPr>
          <w:rFonts w:ascii="Times New Roman"/>
          <w:b/>
          <w:i w:val="false"/>
          <w:color w:val="000000"/>
        </w:rPr>
        <w:t>
өзгерістер мен толықтырулар енгізу туралы»</w:t>
      </w:r>
      <w:r>
        <w:br/>
      </w:r>
      <w:r>
        <w:rPr>
          <w:rFonts w:ascii="Times New Roman"/>
          <w:b/>
          <w:i w:val="false"/>
          <w:color w:val="000000"/>
        </w:rPr>
        <w:t>
Қазақстан Республикасының 2011 жылғы 21 шілдедегі Заңын</w:t>
      </w:r>
      <w:r>
        <w:br/>
      </w:r>
      <w:r>
        <w:rPr>
          <w:rFonts w:ascii="Times New Roman"/>
          <w:b/>
          <w:i w:val="false"/>
          <w:color w:val="000000"/>
        </w:rPr>
        <w:t>
iске асыру мақсатында қабылдануы қажет</w:t>
      </w:r>
      <w:r>
        <w:br/>
      </w:r>
      <w:r>
        <w:rPr>
          <w:rFonts w:ascii="Times New Roman"/>
          <w:b/>
          <w:i w:val="false"/>
          <w:color w:val="000000"/>
        </w:rPr>
        <w:t>
нормативтiк құқықтық актiлердiң тiзбесi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4959"/>
        <w:gridCol w:w="2645"/>
        <w:gridCol w:w="2624"/>
        <w:gridCol w:w="2793"/>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актiнiң атауы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Актiнiң нысаны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мемлекеттiк органдар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лауазымдық жалақының мөлшерiн бекiту туралы» Қазақстан Республикасы Үкіметінің 2000 жылғы 25 қаңтардағы № 123 </w:t>
            </w:r>
            <w:r>
              <w:rPr>
                <w:rFonts w:ascii="Times New Roman"/>
                <w:b w:val="false"/>
                <w:i w:val="false"/>
                <w:color w:val="000000"/>
                <w:sz w:val="20"/>
              </w:rPr>
              <w:t>қаулысына</w:t>
            </w:r>
            <w:r>
              <w:rPr>
                <w:rFonts w:ascii="Times New Roman"/>
                <w:b w:val="false"/>
                <w:i w:val="false"/>
                <w:color w:val="000000"/>
                <w:sz w:val="20"/>
              </w:rPr>
              <w:t xml:space="preserve"> өзгерiс енгізу туралы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қаулысы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ЭДСМ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 енгізу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қаулысы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«Қазақстан Республикасының мемлекеттiк органдарына көлiк қызметiн көрсету үшiн қызметтiк автомобильдердi пайдалануды ретке келтiру туралы» 1999 жылғы 27 мамырдағы </w:t>
            </w:r>
            <w:r>
              <w:rPr>
                <w:rFonts w:ascii="Times New Roman"/>
                <w:b w:val="false"/>
                <w:i w:val="false"/>
                <w:color w:val="000000"/>
                <w:sz w:val="20"/>
              </w:rPr>
              <w:t>№ 663</w:t>
            </w:r>
            <w:r>
              <w:rPr>
                <w:rFonts w:ascii="Times New Roman"/>
                <w:b w:val="false"/>
                <w:i w:val="false"/>
                <w:color w:val="000000"/>
                <w:sz w:val="20"/>
              </w:rPr>
              <w:t xml:space="preserve"> және «Мемлекеттiк органдардың аппаратын және ерекше үй-жайларын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 2011 жылғы 31 наурыздағы </w:t>
            </w:r>
            <w:r>
              <w:rPr>
                <w:rFonts w:ascii="Times New Roman"/>
                <w:b w:val="false"/>
                <w:i w:val="false"/>
                <w:color w:val="000000"/>
                <w:sz w:val="20"/>
              </w:rPr>
              <w:t>№ 335</w:t>
            </w:r>
            <w:r>
              <w:rPr>
                <w:rFonts w:ascii="Times New Roman"/>
                <w:b w:val="false"/>
                <w:i w:val="false"/>
                <w:color w:val="000000"/>
                <w:sz w:val="20"/>
              </w:rPr>
              <w:t xml:space="preserve"> қаулыларына толықтырулар енгізу туралы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қаулысы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ЭДСМ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тексеру комиссиялары туралы үлгі ережені бекіту туралы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комитетінiң қаулысы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(келісім бойынша)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мемлекеттік қаржылық бақылау органдарының үйлестіру кеңесін қалыптастыру және қызметін ұйымдастыру қағидасын бекіту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комитетінiң қаулысы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(келісім бойынша)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сыртқы мемлекеттік қаржылық бақылау жүргізген кезде тәуекелдерді басқарудың үлгі жүйесін бекіту туралы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комитетінiң қаулысы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(келісім бойынша)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қызметкерлерінің біліктілігін арттыру қағидасын бекіту туралы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комитетінiң қаулысы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(келісім бойынша), Қаржымині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тиісті Жарлығы қабылданғаннан кейін бір ай ішінде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бағдарламаларға, орталық мемлекеттiк органдардың стратегиялық жоспарларына, аумақтарды дамыту бағдарламаларына және жергiлiктi бюджеттен қаржыландырылатын атқарушы органдардың стратегиялық жоспарларына бағалау жүргiзу ережесiн бекiту туралы» Республикалық бюджеттiң атқарылуын бақылау жөнiндегi есеп комитетiнiң 2010 жылғы 1 шiлдедегi № 17-Қ-</w:t>
            </w:r>
            <w:r>
              <w:rPr>
                <w:rFonts w:ascii="Times New Roman"/>
                <w:b w:val="false"/>
                <w:i w:val="false"/>
                <w:color w:val="000000"/>
                <w:sz w:val="20"/>
              </w:rPr>
              <w:t>қаулысына</w:t>
            </w:r>
            <w:r>
              <w:rPr>
                <w:rFonts w:ascii="Times New Roman"/>
                <w:b w:val="false"/>
                <w:i w:val="false"/>
                <w:color w:val="000000"/>
                <w:sz w:val="20"/>
              </w:rPr>
              <w:t xml:space="preserve"> өзгерiс енгiзу туралы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комитетінiң қаулысы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(келісім бойынша)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мемлекеттік қаржылық бақылаудың кейбір мәселелері туралы» Республикалық бюджеттің атқарылуын бақылау жөніндегі есеп комитеті төрағасының 2009 жылғы 4 қыркүйектегі № 89 н/қ </w:t>
            </w:r>
            <w:r>
              <w:rPr>
                <w:rFonts w:ascii="Times New Roman"/>
                <w:b w:val="false"/>
                <w:i w:val="false"/>
                <w:color w:val="000000"/>
                <w:sz w:val="20"/>
              </w:rPr>
              <w:t>бұйрығына</w:t>
            </w:r>
            <w:r>
              <w:rPr>
                <w:rFonts w:ascii="Times New Roman"/>
                <w:b w:val="false"/>
                <w:i w:val="false"/>
                <w:color w:val="000000"/>
                <w:sz w:val="20"/>
              </w:rPr>
              <w:t xml:space="preserve"> өзгеріс енгізу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төрағаның бұйрығы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(келісім бойынша)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Есеп комитеті - Республикалық бюджеттің атқарылуын бақылау жөніндегі есеп комитеті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ЭДСМ - Қазақстан Республикасы Экономикалық даму және сауда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