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9028" w14:textId="05f9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Республикасының Төрағасы Ху Цзиньтаоның Қазақстан Республикасына мемлекеттік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15 маусымдағы № 82-ө Өкімі</w:t>
      </w:r>
    </w:p>
    <w:p>
      <w:pPr>
        <w:spacing w:after="0"/>
        <w:ind w:left="0"/>
        <w:jc w:val="both"/>
      </w:pPr>
      <w:bookmarkStart w:name="z1" w:id="0"/>
      <w:r>
        <w:rPr>
          <w:rFonts w:ascii="Times New Roman"/>
          <w:b w:val="false"/>
          <w:i w:val="false"/>
          <w:color w:val="000000"/>
          <w:sz w:val="28"/>
        </w:rPr>
        <w:t>
      Қытай Халық Республикасының Төрағасы Ху Цзиньтаоның Қазақстан Республикасына мемлекеттік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2011 жылғы 12 – 15 маусым кезеңінде Астана қаласында Қытай Халық Республикасының Төрағасы Ху Цзиньтаоның Қазақстан Республикасына мемлекеттік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«1+1+10» форматы бойынша жоғары деңгейде Қытай Халық Республикасының ресми делегациясы мүшелеріне қызмет көрсету жөніндегі ұйымдастыру шараларын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«Халықтың республикалық деңгейдегі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Қытай Халық Республикасының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Қытай Халық Республикасы Төрағасының арнайы ұшағының Қазақстан Республикасының аумағы үстінен ұшып өтуін, Астана қаласының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xml:space="preserve">
      2)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атынан сапар кезінде концерттік бағдарламалар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Қытай Халық Республикасының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қалаcының әуежайында Қытай Халық Республикасының Төрағасы Ху Цзиньтаоны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15 маусымдағы</w:t>
      </w:r>
      <w:r>
        <w:br/>
      </w:r>
      <w:r>
        <w:rPr>
          <w:rFonts w:ascii="Times New Roman"/>
          <w:b w:val="false"/>
          <w:i w:val="false"/>
          <w:color w:val="000000"/>
          <w:sz w:val="28"/>
        </w:rPr>
        <w:t xml:space="preserve">
№ 82-ө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Қытай Халық Республикасының ресми делегациясы мүшелерін</w:t>
      </w:r>
      <w:r>
        <w:br/>
      </w:r>
      <w:r>
        <w:rPr>
          <w:rFonts w:ascii="Times New Roman"/>
          <w:b/>
          <w:i w:val="false"/>
          <w:color w:val="000000"/>
        </w:rPr>
        <w:t>
қамтамасыз ету және оларға қызмет көрсету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Қытай Халық Республикасы ресми делегациясының мүшелерін («1+1+10» форматы бойынша) және Қазақстан Республикасының Президенті Күзет қызметінің қызметкерлерін Астана қаласының қонақүйінде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Қытай Халық Республикасының ресми делегациясын қарсы алу және шығарып салу кезінде Астана қаласының әуежайында шай дастарханын ұйымдастыру және гүлдермен безендіру.</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Президенті Н. Назарбаевтың атынан Астана қаласында Қытай Халық Республикасының Төрағасы Ху Цзиньтаоның құрметіне қабылдаулар (таңғы, түскі, кешкі астарын) ұйымдастыру. </w:t>
      </w:r>
      <w:r>
        <w:br/>
      </w:r>
      <w:r>
        <w:rPr>
          <w:rFonts w:ascii="Times New Roman"/>
          <w:b w:val="false"/>
          <w:i w:val="false"/>
          <w:color w:val="000000"/>
          <w:sz w:val="28"/>
        </w:rPr>
        <w:t>
</w:t>
      </w:r>
      <w:r>
        <w:rPr>
          <w:rFonts w:ascii="Times New Roman"/>
          <w:b w:val="false"/>
          <w:i w:val="false"/>
          <w:color w:val="000000"/>
          <w:sz w:val="28"/>
        </w:rPr>
        <w:t>
      5.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Іс-шараларды өткізу орындарында гүлмен, ішкі-тематикалық безендіру және техникалық қамтамасыз ету.</w:t>
      </w:r>
      <w:r>
        <w:br/>
      </w:r>
      <w:r>
        <w:rPr>
          <w:rFonts w:ascii="Times New Roman"/>
          <w:b w:val="false"/>
          <w:i w:val="false"/>
          <w:color w:val="000000"/>
          <w:sz w:val="28"/>
        </w:rPr>
        <w:t>
</w:t>
      </w:r>
      <w:r>
        <w:rPr>
          <w:rFonts w:ascii="Times New Roman"/>
          <w:b w:val="false"/>
          <w:i w:val="false"/>
          <w:color w:val="000000"/>
          <w:sz w:val="28"/>
        </w:rPr>
        <w:t>
      7. Ресми делегацияның басшысына және мүшелеріне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