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4ec9" w14:textId="9b84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он жетінші сессиясын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25 сәуірдегі № 59-ө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халқы Ассамблеясының он жетінші сессиясын шақыру туралы» Қазақстан Республикасы Президентінің 2011 жылғы 18 наурыздағы № 469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Іс басқармасы (келісім бойынша) Қазақстан халқы Ассамблеясының сессиясына қатысушыларға Мемлекет басшысының атынан ресми қабылдау өткізуге арналған шығыстарды 2011 жылға арналған республикалық бюджетте 001 «Мемлекет басшысының, Премьер-Министрдің және мемлекеттік органдардың басқа да лауазымды адамдарының қызметін қамтамасыз ету» бағдарламасы бойынша көзделген қаражат есебінен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іске асырылуын бақылау Қазақстан Республикасының Президенті Әкімшілігінің Қазақстан халқы Ассамблеясының хатшылығына (келісім бойынша)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