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e378" w14:textId="3c9e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2010 жылғы 12 тамыздағы № 114-ө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19 сәуірдегі № 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Республикасындағы кеден ісі туралы» Қазақстан Республикасының 2010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«Қазақстан Республикасының кейбір заңнамалық актілеріне кедендік реттеу және салық салу мәселелері бойынша өзгерістер мен толықтырулар енгізу туралы» Қазақстан Республикасының 2010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Премьер-Министрінің 2010 жылғы 12 тамыздағы № 114-ө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«Қазақстан Республикасындағы кеден ісі туралы» Қазақстан Республикасының 2010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«Қазақстан Республикасының кейбір заңнамалық актілеріне кедендік реттеу және салық салу мәселелері бойынша өзгерістер мен толықтырулар енгізу туралы» Қазақстан Республикасының 2010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17-жолдың 5-бағанындағы «2010 жылғы тамыз» деген сөздер «2011 жылғы желтоқсан» деген сөздермен ауыстырылсын.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