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cf071" w14:textId="82cf0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миссия - 2010" оқу-жаттығуын өткізу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2010 жылғы 8 қыркүйектегі № 128-ө Өкімі</w:t>
      </w:r>
    </w:p>
    <w:p>
      <w:pPr>
        <w:spacing w:after="0"/>
        <w:ind w:left="0"/>
        <w:jc w:val="both"/>
      </w:pPr>
      <w:bookmarkStart w:name="z1" w:id="0"/>
      <w:r>
        <w:rPr>
          <w:rFonts w:ascii="Times New Roman"/>
          <w:b w:val="false"/>
          <w:i w:val="false"/>
          <w:color w:val="000000"/>
          <w:sz w:val="28"/>
        </w:rPr>
        <w:t>
      2010 жылғы 9 - 25 қыркүйекте Қазақстан Республикасының аумағында Шанхай ынтымақтастық ұйымына (бұдан әрі - ШЫҰ) мүше мемлекеттердің «Бейбіт миссия - 2010» бірлескен әскери терроризмге қарсы оқу-жаттығуын (бұдан әрі - оқу-жаттығу)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w:t>
      </w:r>
      <w:r>
        <w:br/>
      </w:r>
      <w:r>
        <w:rPr>
          <w:rFonts w:ascii="Times New Roman"/>
          <w:b w:val="false"/>
          <w:i w:val="false"/>
          <w:color w:val="000000"/>
          <w:sz w:val="28"/>
        </w:rPr>
        <w:t>
</w:t>
      </w:r>
      <w:r>
        <w:rPr>
          <w:rFonts w:ascii="Times New Roman"/>
          <w:b w:val="false"/>
          <w:i w:val="false"/>
          <w:color w:val="000000"/>
          <w:sz w:val="28"/>
        </w:rPr>
        <w:t>
      1) әскери құралымдарды тарта отырып, Қазақстан Республикасы Қарулы Күштерінің «Мәтібұлақ» жауынгерлік даярлық және жауынгерлік қолдану оқу-жаттығу орталығында (Жамбыл облысы Гвардейск кенті) оқу-жаттығуды дайындауды және оны өткізуді;</w:t>
      </w:r>
      <w:r>
        <w:br/>
      </w:r>
      <w:r>
        <w:rPr>
          <w:rFonts w:ascii="Times New Roman"/>
          <w:b w:val="false"/>
          <w:i w:val="false"/>
          <w:color w:val="000000"/>
          <w:sz w:val="28"/>
        </w:rPr>
        <w:t>
</w:t>
      </w:r>
      <w:r>
        <w:rPr>
          <w:rFonts w:ascii="Times New Roman"/>
          <w:b w:val="false"/>
          <w:i w:val="false"/>
          <w:color w:val="000000"/>
          <w:sz w:val="28"/>
        </w:rPr>
        <w:t>
      2) 2010 жылғы 22 - 25 қыркүйек кезеңінде 1+5 форматында ресми шетел делегациялары мүшелерінің тұруын, ресми қабылдауларды, кофе-брейктерді, кәдесый өнімдерін сатып алуды, өкілдік сыныптағы көлікті жалға алуды 2010 жылға арналған республикалық бюджетте 013  «Сыртқы саяси мүдделерді қамтамасыз ету» бюджеттік бағдарламасы бойынша көзделген қаражат есебінен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қауіпсіздік комитетінің Шекара қызметі (келісім бойынша) Қазақстан Республикасы Қорғаныс министрлігі ұсынған жеке құрамның атаулы тізімдері бойынша әскери құралымдардың жеке құрамын Қазақстан Республикасының Мемлекеттік шекарасы арқылы өткізуді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w:t>
      </w:r>
      <w:r>
        <w:br/>
      </w:r>
      <w:r>
        <w:rPr>
          <w:rFonts w:ascii="Times New Roman"/>
          <w:b w:val="false"/>
          <w:i w:val="false"/>
          <w:color w:val="000000"/>
          <w:sz w:val="28"/>
        </w:rPr>
        <w:t>
</w:t>
      </w:r>
      <w:r>
        <w:rPr>
          <w:rFonts w:ascii="Times New Roman"/>
          <w:b w:val="false"/>
          <w:i w:val="false"/>
          <w:color w:val="000000"/>
          <w:sz w:val="28"/>
        </w:rPr>
        <w:t>
      1) оқу-жаттығу өтетін ауданға және кері әскери құралымдардың жеке құрамын және әскери мүлкін тасымалдауды;</w:t>
      </w:r>
      <w:r>
        <w:br/>
      </w:r>
      <w:r>
        <w:rPr>
          <w:rFonts w:ascii="Times New Roman"/>
          <w:b w:val="false"/>
          <w:i w:val="false"/>
          <w:color w:val="000000"/>
          <w:sz w:val="28"/>
        </w:rPr>
        <w:t>
</w:t>
      </w:r>
      <w:r>
        <w:rPr>
          <w:rFonts w:ascii="Times New Roman"/>
          <w:b w:val="false"/>
          <w:i w:val="false"/>
          <w:color w:val="000000"/>
          <w:sz w:val="28"/>
        </w:rPr>
        <w:t>
      2) Қазақстан Республикасы Қорғаныс министрлігімен бірлесіп, оқу-жаттығу өтетін ауданға және кері әскери құралымдардың әскери мүлкі бар ШЫҰ мемлекеттік әуе кемелерінің Қазақстан Республикасының әуе кеңістігі арқылы ұшып өтуін және қарулы күштері автомобиль көлігінің жүріп өтуін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 оқу-жаттығу өтетін орындарда қоғамдық тәртіпті және олар оқу-жаттығудың міндеттерін орындау кезінде әскери құралымдар әскери техникасы лектерінің еркін жүріп өтуін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Байланыс және ақпарат министрлігі оқу-жаттығу барысын бұқаралық ақпарат құралдарында жария етуді қамтамасыз етсін.</w:t>
      </w:r>
      <w:r>
        <w:br/>
      </w:r>
      <w:r>
        <w:rPr>
          <w:rFonts w:ascii="Times New Roman"/>
          <w:b w:val="false"/>
          <w:i w:val="false"/>
          <w:color w:val="000000"/>
          <w:sz w:val="28"/>
        </w:rPr>
        <w:t>
</w:t>
      </w:r>
      <w:r>
        <w:rPr>
          <w:rFonts w:ascii="Times New Roman"/>
          <w:b w:val="false"/>
          <w:i w:val="false"/>
          <w:color w:val="000000"/>
          <w:sz w:val="28"/>
        </w:rPr>
        <w:t>
      6. Жамбыл облысының әкімдігі:</w:t>
      </w:r>
      <w:r>
        <w:br/>
      </w:r>
      <w:r>
        <w:rPr>
          <w:rFonts w:ascii="Times New Roman"/>
          <w:b w:val="false"/>
          <w:i w:val="false"/>
          <w:color w:val="000000"/>
          <w:sz w:val="28"/>
        </w:rPr>
        <w:t>
</w:t>
      </w:r>
      <w:r>
        <w:rPr>
          <w:rFonts w:ascii="Times New Roman"/>
          <w:b w:val="false"/>
          <w:i w:val="false"/>
          <w:color w:val="000000"/>
          <w:sz w:val="28"/>
        </w:rPr>
        <w:t>
      1) 2010 жылғы 24 - 25 қыркүйекте бұқаралық ақпарат құралдарының өкілдерін тамақтандыруды;</w:t>
      </w:r>
      <w:r>
        <w:br/>
      </w:r>
      <w:r>
        <w:rPr>
          <w:rFonts w:ascii="Times New Roman"/>
          <w:b w:val="false"/>
          <w:i w:val="false"/>
          <w:color w:val="000000"/>
          <w:sz w:val="28"/>
        </w:rPr>
        <w:t>
</w:t>
      </w:r>
      <w:r>
        <w:rPr>
          <w:rFonts w:ascii="Times New Roman"/>
          <w:b w:val="false"/>
          <w:i w:val="false"/>
          <w:color w:val="000000"/>
          <w:sz w:val="28"/>
        </w:rPr>
        <w:t>
      2) делегацияларға автокөлік қызметін көрсетуді (4 шағын автобус);</w:t>
      </w:r>
      <w:r>
        <w:br/>
      </w:r>
      <w:r>
        <w:rPr>
          <w:rFonts w:ascii="Times New Roman"/>
          <w:b w:val="false"/>
          <w:i w:val="false"/>
          <w:color w:val="000000"/>
          <w:sz w:val="28"/>
        </w:rPr>
        <w:t>
</w:t>
      </w:r>
      <w:r>
        <w:rPr>
          <w:rFonts w:ascii="Times New Roman"/>
          <w:b w:val="false"/>
          <w:i w:val="false"/>
          <w:color w:val="000000"/>
          <w:sz w:val="28"/>
        </w:rPr>
        <w:t>
      3)  Отар және Шілбастау темір жол станцияларының, станциялардан «Мәтібұлақ» полигонына дейінгі автомобиль жолдарының техникалық дайындығын қамтамасыз етуді ұйымдастырсын.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