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86eb" w14:textId="480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 туралы" Қазақстан Республикасының Заңына өзгерістер мен толықтырулар енгізу туралы" Қазақстан Республикасының 2010 жылғы 15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28 тамыздағы № 121-ө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халықаралық шарттары туралы» Қазақстан Республикасының Заңына өзгерістер мен толықтырулар енгізу туралы» Қазақстан Республикасының 2010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халықаралық шарттары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Қазақстан Республикасының 2010 жылғы</w:t>
      </w:r>
      <w:r>
        <w:br/>
      </w:r>
      <w:r>
        <w:rPr>
          <w:rFonts w:ascii="Times New Roman"/>
          <w:b/>
          <w:i w:val="false"/>
          <w:color w:val="000000"/>
        </w:rPr>
        <w:t>
15 шілдедегі Заңын іске асыру мақсатында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нормативтік құқықтық актілердің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53"/>
        <w:gridCol w:w="2573"/>
        <w:gridCol w:w="2473"/>
        <w:gridCol w:w="19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қатысушы болуға ниеттенетін халықаралық шарттар, сондай-ақ халықаралық шарттардың жобалары бойынша ғылыми сараптама жүргізу қағидасын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министрлігі, Сыртқы істер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халықаралық шарттарын мониторингтеу қағидасын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министрлігі, Сыртқы істер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халықаралық шарттарының мемлекеттік тізілімін жүргізу қағидасын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министрлігі, Сыртқы істер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өзгерістер мен толықтырулар енгізу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министрлігі, Сыртқы істер министрлігі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тамыз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