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a131" w14:textId="005a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2007 жылғы 30 қазандағы № 320-ө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25 мамырдағы № 73-ө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«Табиғи монополия субъектілері персоналының санын, шикізатының, материалдарының, отынының, энергиясының шығыстарын нормалау жөнінде жаңа әдістемелер әзірлеу және қолданыстағыларын қайта қарау кестесін бекіту туралы» Қазақстан Республикасы Премьер-Министрінің 2007 жылғы 30 қазандағы № 320-ө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табиғи монополия субъектілері персоналының санын, шикізатының, материалдарының, отынының, энергиясының шығыстарын нормалау жөнінде жаңа әдістемелер әзірлеу және қолданыстағыларын қайта қарау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30, 31, 67, 68-жолдардағы 3-бағанда «2009 жылғы IV тоқсан» деген сөздер «2011 жылғы IV тоқсан» деген сөздермен ауыстырылсын.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