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eaa8" w14:textId="42de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азық-түлік қауіпсіздігі мәселелері бойынша өзгерістер мен толықтырулар енгізу туралы" Қазақстан Республикасының 2009 жылғы 11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23 ақпандағы № 35-ө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азық-түлік қауіпсіздігі мәселелері бойынша өзгерістер мен толықтырулар енгізу туралы» Қазақстан Республикасының 2009 жылғы 11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w:t>
      </w:r>
      <w:r>
        <w:rPr>
          <w:rFonts w:ascii="Times New Roman"/>
          <w:b w:val="false"/>
          <w:i w:val="false"/>
          <w:color w:val="000000"/>
          <w:sz w:val="28"/>
        </w:rPr>
        <w:t>тізбе</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23 ақпандағы </w:t>
      </w:r>
      <w:r>
        <w:br/>
      </w:r>
      <w:r>
        <w:rPr>
          <w:rFonts w:ascii="Times New Roman"/>
          <w:b w:val="false"/>
          <w:i w:val="false"/>
          <w:color w:val="000000"/>
          <w:sz w:val="28"/>
        </w:rPr>
        <w:t xml:space="preserve">
№ 35-ө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кейбір заңнамалық актілеріне азық-түлік қауіпсіздігі мәселелері бойынша өзгерістер мен толықтырулар енгізу туралы» Қазақстан Республикасының 2009 жылғы 11 желтоқсандағы Заңын іске асыру мақсатында қабылдануы қажет нормативтік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4871"/>
        <w:gridCol w:w="2858"/>
        <w:gridCol w:w="2735"/>
        <w:gridCol w:w="2056"/>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11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тауарларының тізбесін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17 шілдедегі № 602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2001 жылғы 28 наурыздағы № 394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қауіпсіздігінің жай-күйіне мониторинг жүргізу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ұйымдарына қабылдау кезінде шитті мақта сапасын сараптауды субсидиялау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реттеу мақсатында астық өңдеуші ұйымдар сатып алатын астықтың мемлекеттік сату және мемлекеттік тұрақтандыру ресурстары астығының құнын оларға ішінара өтеу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қабілеттілігі және шаруашылық пайдасы мемлекеттік сынау немесе өтініш беруші деректері бойынша бағаланатын өсімдіктер тектері мен түрлерінің тізбесін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27 сәуірдегі № 470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Олармен күрес бюджет қаражатының есебінен жүргізілетін зиянды организмдер тізбесін және зиянды организмдермен күрес жөніндегі іс-шараларды жүргізу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2008 жылғы 28 тамыздағы № 780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сорттарын сынау саласындағы мемлекеттік мекеменің тауарларды (жұмыстарды, қызметтерді) сату жөніндегі қызметтің ақылы түрлерін көрсету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мемлекеттік мекемелердің тауарларды (жұмыстарды, қызметтерді) сату жөніндегі қызметтің ақылы түрлерін көрсету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19 қарашадағы № 1106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тұтынудың ғылыми негізделген нормаларын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мемлекеттік ресурстарының қорларын құру, орналастыру, сақтау, пайдалану және жаңарту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пен отандық астық өндіруші, агент пен астық экспорттаушы арасындағы мемлекеттік астық ресурстарына астық жеткізу шартының үлгі нысанын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пен астық өңдеуші ұйым арасындағы ішкі нарықты реттеу мақсатында астықты мемлекеттік сату және мемлекеттік тұрақтандыру ресурстарынан астық жеткізу шартының үлгі нысанын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өңдеуші және нан пісіру ұйымдары арасындағы астықты мемлекеттік сатып алу және мемлекеттік тұрақтандыру ресурстары астығынан жасалған ұнды сату шартының үлгі нысанын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астық ресурстарына астық жеткізу жөніндегі міндеттемелерді астық экспорттаушының сақтауы туралы растау нысанын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элиталық тұқым, бірінші, екінші және үшінші көбейтілген тұқым өндірушілерді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2008 жылғы 12 қыркүйектегі № 575 </w:t>
            </w:r>
            <w:r>
              <w:rPr>
                <w:rFonts w:ascii="Times New Roman"/>
                <w:b w:val="false"/>
                <w:i w:val="false"/>
                <w:color w:val="000000"/>
                <w:sz w:val="20"/>
              </w:rPr>
              <w:t>бұйрығына</w:t>
            </w:r>
            <w:r>
              <w:rPr>
                <w:rFonts w:ascii="Times New Roman"/>
                <w:b w:val="false"/>
                <w:i w:val="false"/>
                <w:color w:val="000000"/>
                <w:sz w:val="20"/>
              </w:rPr>
              <w:t xml:space="preserve"> толықтырулар мен өзгерістер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сорттарын сынауды жүргізу әдістемесін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22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тұқым шаруашылығы субъектілері үшін субсидиялауға жататын бірегей тұқым өндірудің және элиталық тұқым сатудың жыл сайынғы квоталарын белгілеу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қабылдау кәсіпорнын тексеру актісінің нысанын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қолхаттарын берудің, айналымының және өтеудің ережесін, астық қолхаттарының нысандарын (үлгілерін) және жазылуын бекіту туралы» Қазақстан Республикасы Ауыл шаруашылығы министрінің 2005 жылғы 11 ақпандағы № 112 </w:t>
            </w:r>
            <w:r>
              <w:rPr>
                <w:rFonts w:ascii="Times New Roman"/>
                <w:b w:val="false"/>
                <w:i w:val="false"/>
                <w:color w:val="000000"/>
                <w:sz w:val="20"/>
              </w:rPr>
              <w:t>бұйрығына</w:t>
            </w:r>
            <w:r>
              <w:rPr>
                <w:rFonts w:ascii="Times New Roman"/>
                <w:b w:val="false"/>
                <w:i w:val="false"/>
                <w:color w:val="000000"/>
                <w:sz w:val="20"/>
              </w:rPr>
              <w:t xml:space="preserve"> толықтырулар мен өзгеріс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пайдалануға рұқсат етілген селекциялық жетістіктердің мемлекеттік тізілімін жүргізу ережесін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сорттарын сынау мәселелері жөніндегі республикалық комиссия туралы ережені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органдарына алынған өнімді жалпы жинау және оның ай сайынғы жұмсалуы туралы дұрыс мемлекеттік статистикалық есептілікті ұсыну туралы міндеттеме нысанын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беруге қорытынды жасаумен сортты сипаттаудың, өсімдік шаруашылығындағы селекциялық жетістікке патент беру туралы қорытынды, өсімдік шаруашылығындағы селекциялық жетістікке патент беруден бас тарту туралы қорытынды және селекциялық жетістіктің атауын тексеру нәтижесі бойынша қорытынды туралы қорытындының нысандарын бекіту туралы» Қазақстан Республикасы Ауыл шаруашылығы министрінің 2009 жылғы 26 наурыздағы № 168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өткен күнтізбелік жылда қалыптасқан орташа жылдық нарықтық бағасын анықтау әдістемесін бекіту туралы» Қазақстан Республикасы Ауыл шаруашылығы министрінің 2006 жылғы 27 желтоқсандағы № 784 бұйрығына өзгерістер мен толықтырулар енгізу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мемлекеттік ресурстарына сатуға алынатын және мемлекеттік ресурстарынан сатылатын азық-түлік тауарларына тіркелген бағалар деңгейін айқындау әдістемесін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қызметкерлерін көтермелеу жүйесін бекіту туралы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