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759f" w14:textId="5a97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Сумен қамтамасыз етілу мен суармалы жерлердің мелиоративтік жай-күйін жақсарту жөніндегі іс-шаралар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28 қаңтардағы № 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етілу мен суармалы жерлердің мелиоративтік жай-күйін жақсарту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Облыстардың (республикалық маңызы бар қаланың, астананың) әкімдері 2010 - 2012 жылдары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меншікке түскен иесіз су шаруашылығы және гидромелиоративтік объектілерді есепке алу мен тану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 жылдықтан кейінгі айдың 10-күнінен кешіктірмей Қазақстан Республикасы Ауыл шаруашылығы министрлігіне жүргізілетін жұмыс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жылына бір рет, есепті жылдан кейінгі айдың 20-күнінен кешіктірмей Қазақстан Республикасының Үкіметіне жүргізілетін жұмыс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өкімінің орындалуын бақылау Қазақстан Республикасы Ауыл шаруашылығы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