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9759f" w14:textId="5a9759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Сумен қамтамасыз етілу мен суармалы жерлердің мелиоративтік жай-күйін жақсарту жөніндегі іс-шаралар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2010 жылғы 28 қаңтардағы № 15-ө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Сумен қамтамасыз етілу мен суармалы жерлердің мелиоративтік жай-күйін жақсарту мақсатында: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Облыстардың (республикалық маңызы бар қаланың, астананың) әкімдері 2010 - 2012 жылдары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коммуналдық меншікке түскен иесіз су шаруашылығы және гидромелиоративтік объектілерді есепке алу мен тану жөнінде шаралар қабылдасын;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жарты жылда бір рет, есепті жарты жылдықтан кейінгі айдың 10-күнінен кешіктірмей Қазақстан Республикасы Ауыл шаруашылығы министрлігіне жүргізілетін жұмыс туралы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 жылына бір рет, есепті жылдан кейінгі айдың 20-күнінен кешіктірмей Қазақстан Республикасының Үкіметіне жүргізілетін жұмыс туралы жиынтық ақпарат берсін.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өкімінің орындалуын бақылау Қазақстан Республикасы Ауыл шаруашылығы министрлігіне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                                     К. 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