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685c" w14:textId="96c6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 өзенінің су ресурстарын пайдалану мәселесі жөнінде шешімдер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2009 жылғы 31 желтоқсандағы № 177-ө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Қазақстан-қырғыз үкіметаралық кеңесінің бірінші отырысының 2009 жылғы 16 маусымдағы хаттамасының 3.7-тармағына сәйкес және Қарқара өзенінің су ресурстарын пайдалану мәселесі бойынша шешімдер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тобының қазақстандық бөлігі құрылсын:</w:t>
      </w:r>
    </w:p>
    <w:p>
      <w:pPr>
        <w:spacing w:after="0"/>
        <w:ind w:left="0"/>
        <w:jc w:val="both"/>
      </w:pPr>
      <w:r>
        <w:rPr>
          <w:rFonts w:ascii="Times New Roman"/>
          <w:b w:val="false"/>
          <w:i w:val="false"/>
          <w:color w:val="000000"/>
          <w:sz w:val="28"/>
        </w:rPr>
        <w:t>Орман                     - Қазақстан Республикасы Ауыл шаруашылығы</w:t>
      </w:r>
      <w:r>
        <w:br/>
      </w:r>
      <w:r>
        <w:rPr>
          <w:rFonts w:ascii="Times New Roman"/>
          <w:b w:val="false"/>
          <w:i w:val="false"/>
          <w:color w:val="000000"/>
          <w:sz w:val="28"/>
        </w:rPr>
        <w:t>
Анарбек Оңғарұлы            министрлігінің Су ресурстары комитеті</w:t>
      </w:r>
      <w:r>
        <w:br/>
      </w:r>
      <w:r>
        <w:rPr>
          <w:rFonts w:ascii="Times New Roman"/>
          <w:b w:val="false"/>
          <w:i w:val="false"/>
          <w:color w:val="000000"/>
          <w:sz w:val="28"/>
        </w:rPr>
        <w:t>
                            төрағасының міндетін атқарушы, жетекші</w:t>
      </w:r>
    </w:p>
    <w:p>
      <w:pPr>
        <w:spacing w:after="0"/>
        <w:ind w:left="0"/>
        <w:jc w:val="both"/>
      </w:pPr>
      <w:r>
        <w:rPr>
          <w:rFonts w:ascii="Times New Roman"/>
          <w:b w:val="false"/>
          <w:i w:val="false"/>
          <w:color w:val="000000"/>
          <w:sz w:val="28"/>
        </w:rPr>
        <w:t>Сейтімбетов               - Қазақстан Республикасы Ауыл шаруашылығы</w:t>
      </w:r>
      <w:r>
        <w:br/>
      </w:r>
      <w:r>
        <w:rPr>
          <w:rFonts w:ascii="Times New Roman"/>
          <w:b w:val="false"/>
          <w:i w:val="false"/>
          <w:color w:val="000000"/>
          <w:sz w:val="28"/>
        </w:rPr>
        <w:t>
Дәулетияр Сахидоллаұлы      министрлігінің Су ресурстары комитеті</w:t>
      </w:r>
      <w:r>
        <w:br/>
      </w:r>
      <w:r>
        <w:rPr>
          <w:rFonts w:ascii="Times New Roman"/>
          <w:b w:val="false"/>
          <w:i w:val="false"/>
          <w:color w:val="000000"/>
          <w:sz w:val="28"/>
        </w:rPr>
        <w:t>
                            төрағасының орынбасары,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Жиенбаев                  - Қазақстан Республикасы Ауыл шаруашылығы</w:t>
      </w:r>
      <w:r>
        <w:br/>
      </w:r>
      <w:r>
        <w:rPr>
          <w:rFonts w:ascii="Times New Roman"/>
          <w:b w:val="false"/>
          <w:i w:val="false"/>
          <w:color w:val="000000"/>
          <w:sz w:val="28"/>
        </w:rPr>
        <w:t>
Мүсілім Рысмаханұлы         министрлігінің Су ресурстары комитеті су</w:t>
      </w:r>
      <w:r>
        <w:br/>
      </w:r>
      <w:r>
        <w:rPr>
          <w:rFonts w:ascii="Times New Roman"/>
          <w:b w:val="false"/>
          <w:i w:val="false"/>
          <w:color w:val="000000"/>
          <w:sz w:val="28"/>
        </w:rPr>
        <w:t>
                            ресурстарын пайдалануды және қорғауды</w:t>
      </w:r>
      <w:r>
        <w:br/>
      </w:r>
      <w:r>
        <w:rPr>
          <w:rFonts w:ascii="Times New Roman"/>
          <w:b w:val="false"/>
          <w:i w:val="false"/>
          <w:color w:val="000000"/>
          <w:sz w:val="28"/>
        </w:rPr>
        <w:t>
                            реттеу басқармасының бас сарапшысы, хатшы</w:t>
      </w:r>
    </w:p>
    <w:p>
      <w:pPr>
        <w:spacing w:after="0"/>
        <w:ind w:left="0"/>
        <w:jc w:val="both"/>
      </w:pPr>
      <w:r>
        <w:rPr>
          <w:rFonts w:ascii="Times New Roman"/>
          <w:b w:val="false"/>
          <w:i w:val="false"/>
          <w:color w:val="000000"/>
          <w:sz w:val="28"/>
        </w:rPr>
        <w:t>Әбішев                    - Қазақстан Республикасы Сыртқы істер</w:t>
      </w:r>
      <w:r>
        <w:br/>
      </w:r>
      <w:r>
        <w:rPr>
          <w:rFonts w:ascii="Times New Roman"/>
          <w:b w:val="false"/>
          <w:i w:val="false"/>
          <w:color w:val="000000"/>
          <w:sz w:val="28"/>
        </w:rPr>
        <w:t>
Айдар Жолбарысұлы           министрінің кеңесшісі</w:t>
      </w:r>
    </w:p>
    <w:p>
      <w:pPr>
        <w:spacing w:after="0"/>
        <w:ind w:left="0"/>
        <w:jc w:val="both"/>
      </w:pPr>
      <w:r>
        <w:rPr>
          <w:rFonts w:ascii="Times New Roman"/>
          <w:b w:val="false"/>
          <w:i w:val="false"/>
          <w:color w:val="000000"/>
          <w:sz w:val="28"/>
        </w:rPr>
        <w:t>Қашқымбаева               - Қазақстан Республикасы Қоршаған ортаны</w:t>
      </w:r>
      <w:r>
        <w:br/>
      </w:r>
      <w:r>
        <w:rPr>
          <w:rFonts w:ascii="Times New Roman"/>
          <w:b w:val="false"/>
          <w:i w:val="false"/>
          <w:color w:val="000000"/>
          <w:sz w:val="28"/>
        </w:rPr>
        <w:t>
Гүлмира Мұхаммедиқызы       қорғау министрлігі Экологиялық реттеу</w:t>
      </w:r>
      <w:r>
        <w:br/>
      </w:r>
      <w:r>
        <w:rPr>
          <w:rFonts w:ascii="Times New Roman"/>
          <w:b w:val="false"/>
          <w:i w:val="false"/>
          <w:color w:val="000000"/>
          <w:sz w:val="28"/>
        </w:rPr>
        <w:t>
                            және бақылау комитетінің бас сарапшысы</w:t>
      </w:r>
    </w:p>
    <w:p>
      <w:pPr>
        <w:spacing w:after="0"/>
        <w:ind w:left="0"/>
        <w:jc w:val="both"/>
      </w:pPr>
      <w:r>
        <w:rPr>
          <w:rFonts w:ascii="Times New Roman"/>
          <w:b w:val="false"/>
          <w:i w:val="false"/>
          <w:color w:val="000000"/>
          <w:sz w:val="28"/>
        </w:rPr>
        <w:t>Құсайынов                 - Қазақстан Республикасы Ұлттық қауіпсіздік</w:t>
      </w:r>
      <w:r>
        <w:br/>
      </w:r>
      <w:r>
        <w:rPr>
          <w:rFonts w:ascii="Times New Roman"/>
          <w:b w:val="false"/>
          <w:i w:val="false"/>
          <w:color w:val="000000"/>
          <w:sz w:val="28"/>
        </w:rPr>
        <w:t xml:space="preserve">
Есболат Бектұрсынұлы        комитетінің Шекара қызметі Заң </w:t>
      </w:r>
      <w:r>
        <w:br/>
      </w:r>
      <w:r>
        <w:rPr>
          <w:rFonts w:ascii="Times New Roman"/>
          <w:b w:val="false"/>
          <w:i w:val="false"/>
          <w:color w:val="000000"/>
          <w:sz w:val="28"/>
        </w:rPr>
        <w:t>
                            басқармасының консультанты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Нұрсадықов                - Қазақстан Республикасы Сыртқы істер</w:t>
      </w:r>
      <w:r>
        <w:br/>
      </w:r>
      <w:r>
        <w:rPr>
          <w:rFonts w:ascii="Times New Roman"/>
          <w:b w:val="false"/>
          <w:i w:val="false"/>
          <w:color w:val="000000"/>
          <w:sz w:val="28"/>
        </w:rPr>
        <w:t>
Дархан Қуанышұлы            министрлігі Орталық Азия департаментінің</w:t>
      </w:r>
      <w:r>
        <w:br/>
      </w:r>
      <w:r>
        <w:rPr>
          <w:rFonts w:ascii="Times New Roman"/>
          <w:b w:val="false"/>
          <w:i w:val="false"/>
          <w:color w:val="000000"/>
          <w:sz w:val="28"/>
        </w:rPr>
        <w:t>
                            екінші хатшысы</w:t>
      </w:r>
    </w:p>
    <w:p>
      <w:pPr>
        <w:spacing w:after="0"/>
        <w:ind w:left="0"/>
        <w:jc w:val="both"/>
      </w:pPr>
      <w:r>
        <w:rPr>
          <w:rFonts w:ascii="Times New Roman"/>
          <w:b w:val="false"/>
          <w:i w:val="false"/>
          <w:color w:val="000000"/>
          <w:sz w:val="28"/>
        </w:rPr>
        <w:t>Босжігітов                - «Қазқуат» акционерлік қоғамы жобаны</w:t>
      </w:r>
      <w:r>
        <w:br/>
      </w:r>
      <w:r>
        <w:rPr>
          <w:rFonts w:ascii="Times New Roman"/>
          <w:b w:val="false"/>
          <w:i w:val="false"/>
          <w:color w:val="000000"/>
          <w:sz w:val="28"/>
        </w:rPr>
        <w:t>
Жандос Ерсайынұлы           техникалық сараптау басқармасының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Қантаев                   - «Мойнақ су электр станциясы» акционерлік</w:t>
      </w:r>
      <w:r>
        <w:br/>
      </w:r>
      <w:r>
        <w:rPr>
          <w:rFonts w:ascii="Times New Roman"/>
          <w:b w:val="false"/>
          <w:i w:val="false"/>
          <w:color w:val="000000"/>
          <w:sz w:val="28"/>
        </w:rPr>
        <w:t>
Оразалы Дәулетиярұлы        қоғамының бас директоры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тобының қазақстандық бөлігі мемлекетаралық жұмыс тобы Қазақстан Республикасы мен Қырғыз Республикасы Қарқара өзенінің су ресурстарын бірлесіп пайдалану мәселесін бірлесіп қарағаннан кейін екі ай мерзімде Қазақстан Республикасының Үкіметіне тиісті ұсыныстар енгізсін.</w:t>
      </w:r>
    </w:p>
    <w:p>
      <w:pPr>
        <w:spacing w:after="0"/>
        <w:ind w:left="0"/>
        <w:jc w:val="both"/>
      </w:pPr>
      <w:r>
        <w:rPr>
          <w:rFonts w:ascii="Times New Roman"/>
          <w:b/>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