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6c40" w14:textId="d276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Республикасының Төрағасы Ху Цзиньтаоның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10 желтоқсандағы N 168-ө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Қытай Халық Республикасының Төрағасы Ху Цзиньтаоның Қазақстан Республикасына жұмыс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2009 жылғы 12 - 13 желтоқсан кезеңінде Астана қаласында Қытай Халық Республикасы Төрағасының Қазақстан Республикасына жұмыс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"1+10" форматы бойынша Қытай Халық Республикасы ресми делегациясының мүшелеріне қызмет көрсету жөнінде ұйымдастыру шараларын қабылдасын, сапарды өткізуге арналған шығыстарды 2009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Қытай Халық Республикасы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Қазақстан Республикасы Қорғаныс министрлігімен бірлесіп, Қытай Халық Республикасының Төрағасы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Президентінің атынан ресми түскі ас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6. Астана қаласының әкімдігі Қытай Халық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орындарда бірге жүруді, сондай-ақ 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Қытай Халық Республикасының Төрағасын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қауіпсіздік комитетінің Шекара қызметі (келісім бойынша) Қытай Халық Республикасы делегациясы мүшелерінің құжаттарын оңайлатылған түрде тексеруді қамтамасыз етсін.</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министрлігінің Кедендік бақылау комитеті (келісім бойынша) Қытай Халық Республикасының делегациясы Қазақстан Республикасының кеден заңнамасына сәйкес жеңілдікті тәртіппен өткізуді қамтамасыз етсін.</w:t>
      </w:r>
      <w:r>
        <w:br/>
      </w:r>
      <w:r>
        <w:rPr>
          <w:rFonts w:ascii="Times New Roman"/>
          <w:b w:val="false"/>
          <w:i w:val="false"/>
          <w:color w:val="000000"/>
          <w:sz w:val="28"/>
        </w:rPr>
        <w:t>
</w:t>
      </w:r>
      <w:r>
        <w:rPr>
          <w:rFonts w:ascii="Times New Roman"/>
          <w:b w:val="false"/>
          <w:i w:val="false"/>
          <w:color w:val="000000"/>
          <w:sz w:val="28"/>
        </w:rPr>
        <w:t>
      10. Осы өкімнің іске асырылуын бақылау Қазақстан Республикасы Сыртқы істер министрлігіне жүктелсін.</w:t>
      </w:r>
    </w:p>
    <w:p>
      <w:pPr>
        <w:spacing w:after="0"/>
        <w:ind w:left="0"/>
        <w:jc w:val="both"/>
      </w:pP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2009 жылғы 10 желтоқсандағы </w:t>
      </w:r>
      <w:r>
        <w:br/>
      </w:r>
      <w:r>
        <w:rPr>
          <w:rFonts w:ascii="Times New Roman"/>
          <w:b w:val="false"/>
          <w:i w:val="false"/>
          <w:color w:val="000000"/>
          <w:sz w:val="28"/>
        </w:rPr>
        <w:t xml:space="preserve">
N 168-ө өкіміне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Қытай Халық Республикасы ресми делегациясының мүшелерін қамтамасыз ету және оларға қызмет көрсету жөніндегі ұйымдастыру шаралары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1. Қытай Халық Республикасы ресми делегациясының мүшелерін (1+10 форматы бойынша) және Қазақстан Республикасының Президенті Күзет қызметінің қызметкерлерін Астана қаласындағы қонақ үйде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Қытай Халық Республикасының ресми делегациясын қарсы алу және шығарып салу кезінде Астана қаласының әуежайында шай дастарханын ұйымдастыру.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атынан Астана қаласында Қытай Халық Республикасы Төрағасының құрметіне қабылдаулар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5. Ресми делегацияның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гүлдермен безендіру.</w:t>
      </w:r>
      <w:r>
        <w:br/>
      </w:r>
      <w:r>
        <w:rPr>
          <w:rFonts w:ascii="Times New Roman"/>
          <w:b w:val="false"/>
          <w:i w:val="false"/>
          <w:color w:val="000000"/>
          <w:sz w:val="28"/>
        </w:rPr>
        <w:t>
</w:t>
      </w:r>
      <w:r>
        <w:rPr>
          <w:rFonts w:ascii="Times New Roman"/>
          <w:b w:val="false"/>
          <w:i w:val="false"/>
          <w:color w:val="000000"/>
          <w:sz w:val="28"/>
        </w:rPr>
        <w:t>
      7. Ресми делегацияның мүшелері мен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Ресми делегацияның мүшелері мен бірге жүретін адамдарға медициналық қызмет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