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a161" w14:textId="5b1a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"Жаңартылатын энергия көздерін пайдалануды қолдау туралы" және "Қазақстан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туралы" Қазақстан Республикасының 2009 жылғы 4 шілдедегі заңдарын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11 тамыздағы N 115-ө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Жаңартылатын энергия көздерін пайдалануды қолдау туралы </w:t>
      </w:r>
      <w:r>
        <w:rPr>
          <w:rFonts w:ascii="Times New Roman"/>
          <w:b w:val="false"/>
          <w:i w:val="false"/>
          <w:color w:val="000000"/>
          <w:sz w:val="28"/>
        </w:rPr>
        <w:t>
" және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
" Қазақстан Республикасының 2009 жылғы 4 шілдедегі 
</w:t>
      </w:r>
      <w:r>
        <w:rPr>
          <w:rFonts w:ascii="Times New Roman"/>
          <w:b w:val="false"/>
          <w:i w:val="false"/>
          <w:color w:val="000000"/>
          <w:sz w:val="28"/>
        </w:rPr>
        <w:t>
заңдарын
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және минералдық ресурстар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органдармен бірлесіп,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Премьер-Министр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115-ө өкімімен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"Жаңартылатын энергия көздерін пайдалануды қолдау туралы" және "Қазақстан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туралы" Қазақстан Республикасының 2009 жылғы 4 шілдедегі заңдарын іске асыру мақсатында қабылдануы қажет нормативтік құқықтық актілердің тізбесі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133"/>
        <w:gridCol w:w="2813"/>
        <w:gridCol w:w="2833"/>
        <w:gridCol w:w="26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 жөніндегі объектілердің техникалық-экономикалық негіздемелері мен құрылыс жобаларының ережесін, келісу және бекіту мерзімдерін бекіту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 мониторингін жүзеге асыру ережесін бекіту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энергия өндіруші ұйымдардан электр энергиясын сатып алу ережесін бекіту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бұйрығы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(жинақтау) ТМРА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немесе жылу желілеріне қосатын және жаңартылатын энергия көздерін пайдалану жөніндегі объектілерді қосатын ең жақын нүктені айқындау ережесі мен мерзімдерін бекіту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бұйрығы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(жинақтау) ТМРА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 жөніндегі объектілерді орналастыру жоспарын (бағдарламасын) бекіту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бұйрығы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тамыз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
</w:t>
      </w:r>
      <w:r>
        <w:rPr>
          <w:rFonts w:ascii="Times New Roman"/>
          <w:b w:val="false"/>
          <w:i w:val="false"/>
          <w:color w:val="000000"/>
          <w:sz w:val="28"/>
        </w:rPr>
        <w:t>
 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ЭМРМ     - Қазақстан Республикасы Энергетика және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ТМРА     - Қазақстан Республикасы Табиғи монополияларды реттеу агенттігі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