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a3a4" w14:textId="a17a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қазақстандық қамтуды дамытуға бағытталған шараларды нығайту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Премьер-Министрінің 2009 жылғы 20 мамырдағы N 75-ө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Жер қойнауын пайдалану саласындағы
</w:t>
      </w:r>
      <w:r>
        <w:br/>
      </w:r>
      <w:r>
        <w:rPr>
          <w:rFonts w:ascii="Times New Roman"/>
          <w:b w:val="false"/>
          <w:i w:val="false"/>
          <w:color w:val="000000"/>
          <w:sz w:val="28"/>
        </w:rPr>
        <w:t>
қазақстандық қамтуды дамытуға бағытталған шараларды нығайту жөніндегі
</w:t>
      </w:r>
      <w:r>
        <w:br/>
      </w:r>
      <w:r>
        <w:rPr>
          <w:rFonts w:ascii="Times New Roman"/>
          <w:b w:val="false"/>
          <w:i w:val="false"/>
          <w:color w:val="000000"/>
          <w:sz w:val="28"/>
        </w:rPr>
        <w:t>
іс-шаралар жоспары (бұдан әрі - Іс-шаралар жоспары) бекітілсін.
</w:t>
      </w:r>
      <w:r>
        <w:br/>
      </w:r>
      <w:r>
        <w:rPr>
          <w:rFonts w:ascii="Times New Roman"/>
          <w:b w:val="false"/>
          <w:i w:val="false"/>
          <w:color w:val="000000"/>
          <w:sz w:val="28"/>
        </w:rPr>
        <w:t>
</w:t>
      </w:r>
      <w:r>
        <w:rPr>
          <w:rFonts w:ascii="Times New Roman"/>
          <w:b w:val="false"/>
          <w:i w:val="false"/>
          <w:color w:val="000000"/>
          <w:sz w:val="28"/>
        </w:rPr>
        <w:t>
      2. Мемлекеттік органдар мен мүдделі ұйымдар (келісім бойынша):
</w:t>
      </w:r>
      <w:r>
        <w:br/>
      </w:r>
      <w:r>
        <w:rPr>
          <w:rFonts w:ascii="Times New Roman"/>
          <w:b w:val="false"/>
          <w:i w:val="false"/>
          <w:color w:val="000000"/>
          <w:sz w:val="28"/>
        </w:rPr>
        <w:t>
</w:t>
      </w:r>
      <w:r>
        <w:rPr>
          <w:rFonts w:ascii="Times New Roman"/>
          <w:b w:val="false"/>
          <w:i w:val="false"/>
          <w:color w:val="000000"/>
          <w:sz w:val="28"/>
        </w:rPr>
        <w:t>
      1) Іс-шаралар жоспарының тиісінше және уақтылы орындалуын
</w:t>
      </w:r>
      <w:r>
        <w:br/>
      </w:r>
      <w:r>
        <w:rPr>
          <w:rFonts w:ascii="Times New Roman"/>
          <w:b w:val="false"/>
          <w:i w:val="false"/>
          <w:color w:val="000000"/>
          <w:sz w:val="28"/>
        </w:rPr>
        <w:t>
қамтамасыз етсін;
</w:t>
      </w:r>
      <w:r>
        <w:br/>
      </w:r>
      <w:r>
        <w:rPr>
          <w:rFonts w:ascii="Times New Roman"/>
          <w:b w:val="false"/>
          <w:i w:val="false"/>
          <w:color w:val="000000"/>
          <w:sz w:val="28"/>
        </w:rPr>
        <w:t>
</w:t>
      </w:r>
      <w:r>
        <w:rPr>
          <w:rFonts w:ascii="Times New Roman"/>
          <w:b w:val="false"/>
          <w:i w:val="false"/>
          <w:color w:val="000000"/>
          <w:sz w:val="28"/>
        </w:rPr>
        <w:t>
      2) жылына бір рет, 5 желтоқсанға Қазақстан Республикасы Индустрия және сауда министрлігіне Іс-шаралар жоспарының орындалу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сауда министрлігі жылына бір рет, 20 желтоқсанға Қазақстан Республикасының Үкіметіне Іс-шаралар жоспарының орындалу барысы туралы жиынтық ақпарат беруді қамтамасыз етсін.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20 мамырдағы
</w:t>
      </w:r>
      <w:r>
        <w:br/>
      </w:r>
      <w:r>
        <w:rPr>
          <w:rFonts w:ascii="Times New Roman"/>
          <w:b w:val="false"/>
          <w:i w:val="false"/>
          <w:color w:val="000000"/>
          <w:sz w:val="28"/>
        </w:rPr>
        <w:t>
N 75-ө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қойнауын пайдалану саласындағы қазақстандық қамтуды дамытуға бағытталған шараларды нығайту жөніндегі іс-шаралар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933"/>
        <w:gridCol w:w="2533"/>
        <w:gridCol w:w="2373"/>
        <w:gridCol w:w="1613"/>
        <w:gridCol w:w="27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Іс-шара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Аяқтау нысаны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жауаптылар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мерзімі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көздері
</w:t>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Жалпы жүйелік шаралар
</w:t>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 қойнауын пайдалану саласында импортталатын тауарларды алмастыру әлеуетін айқындау мақсатында олардың құрылымына талдау жүргізу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(жинақтау), ИСМ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30 шілде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Талап етілмейді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Үкіметіне қазақстандық қамту (тауарлар, жұмыстар, қызметтер) және қазақстандық кадрларды тарту бөлігінде келісім-шарт міндеттемелерін орындамайтын жер қойнауын пайдаланушыларға қолданылған шаралар жөнінде ақпарат беру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Үкіметіне есеп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(жинақтау), Еңбекмині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30 шілде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Талап етілмейді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 қойнауын пайдалану жөніндегі барлық келісім-шарттарды  және қазақстандық қамту бойынша міндеттемелердің орындалуын мониторингілеудің және бақылаудың тиімді жүйесін әзірлеу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(жинақтау) "Қазақстандық келісім-шарт агенттігі" АҚ (келісім бойынша)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30 шілде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Талап етілмейді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Ұлттық басқарушы холдингтің, ұлттық холдингтердің, ұлттық компаниялардың, олардың еншілес және аффилиирленген компанияларының, мемлекет қатысатын өзге де заңды тұлғалардың сатып алуындағы қазақстандық қамтуды мониторингілеу мен бақылаудың тиімді жүйесін әзірлеу және бұзушылықтар анықталған жағдайда шаралар қабылдау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 (жинақтау), "Самұрық-Қазына" ҰӘҚ" АҚ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31 тамыз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Талап етілмейді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Нормативтік құқықтық актілерге жер қойнауын пайдалану саласындағы қазақстандық қамтудың төменгі шегін белгілейтін өзгерістер мен толықтырулар енгізу жөнінде ұсыныстар әзірлеу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Үкіметіне ұсыныстар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(жинақтау), ИСМ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30 шілде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Талап етілмейді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Қазақстандық қамту бөлігінде нақты инвестициялық жобалардағы мерзімдер мен тараптардың міндеттемелерін белгілей отырып, ынтымақтастық жөніндегі жоспарды әзірлеу және меморандумдар жасасу үшін жер қойнауын ірі пайдаланушылармен кеңестер өткізу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(жинақтау), ИСМ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30 шілде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Талап етілмейді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Кадр саясаты
</w:t>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Өнеркәсіптің өндіруші салаларындағы (жер қойнауын пайдалану саласындағы) қазақстандық мамандар мен жұмысшыларға сұранысты айқындау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БҒМ-ға ақпарат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(жинақтау), Еңбекмині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 сайын, шілде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Талап етілмейді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Кәсіпорындардың инженер кадрларларына болжамды сұранысына талдау жүргізу, нәтижелері бойынша елдегі және шет елдердегі ЖОО-ларда мемлекеттік білім тапсырысы шеңберінде жер қойнауын пайдалану саласындағы техникалық мамандықтар бойынша кадрлар даярлау жөнінде ұсыныстар енгізу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БҒМ-ға ұсыныстар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(жинақтау), Еңбекмині, ИСМ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Жыл сайын, шілде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Талап етілмейді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Шетелдік мамандар мен жұмысшыларды алмастыру үшін қазақстандық кадрларды оқытуды, біліктілігін арттыруды және қайта даярлауды жер қойнауын пайдаланушылар қаражатының есебінен қамтамасыз 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(жинақтау), ИСМ, Еңбекмині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20 қараша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 қойнауын пайдаланушылар қаражатының есебінен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Инфрақұрылымды дамыту
</w:t>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 қойнауын пайдалану саласындағы отандық  кәсіпорындарда өнімнің жаңа түрлерін игеру бағдарламасын әзірлеу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(жинақтау), ИСМ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20 қараша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Талап етілмейді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Отандық тауар өндірушілердің жер қойнауын пайдалану саласында қазақстандық қамту үлесі жоғары жаңа өндірістер түрлерін игеруі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Үкіметіне ұсыныстар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(жинақтау), ИСМ, БҒМ, "Самұрық-Қазына" ҰӘҚ" АҚ (келісім бойынша)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20 қараша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Талап етілмейді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Ғылыми-техникалық және инновациялық қамтамасыз ету
</w:t>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Даму институттары мен екінші деңгейдегі банктер қолдаған, жер қойнауын пайдалану саласындағы қазақстандық қамтуды және бәсекеге қабілетті өнім шығаруды ұлғайтуға бағытталған инвестициялық және инновациялық жобалардың тізбесін жасау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ИСМ-ге ұсыныстар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(жинақтау), ККМ, "Самұрық-Қазына" ҰӘҚ" АҚ (келісім бойынша)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20 қараша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Талап етілмейді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 қойнауын пайдалану саласындағы қазақстандық қамту үлесін ұлғайтуға бағытталған кешенді және мақсатты ғылыми-техникалық бағдарламаларды жүйелі қаржыландыру жөнінде ұсыныстар әзірлеу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Үкіметіне ұсыныстар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(жинақтау), ИСМ, БҒМ, ЭБЖМ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20 қараша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Талап етілмейді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Ақпараттық қамтамасыз ету
</w:t>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Жер қойнауын пайдаланушылардың және олардың сервистік (мердігер) компанияларының жабдықтарды, жиынтықтауыштарды сатып алуы бойынша жоспарланған және жүргізілген конкурстардың нәтижелері, олардың қаралатын кезеңге арналған қажеттілігі туралы ақпаратты жеткізудің ашықтығын қамтамасыз ету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Республикасының Үкіметіне ақпарат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ЭМРМ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Тоқсан сайын, 25-күніне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Талап етілмейді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аббревиатуралардың толық жазылуы:
</w:t>
      </w:r>
      <w:r>
        <w:br/>
      </w:r>
      <w:r>
        <w:rPr>
          <w:rFonts w:ascii="Times New Roman"/>
          <w:b w:val="false"/>
          <w:i w:val="false"/>
          <w:color w:val="000000"/>
          <w:sz w:val="28"/>
        </w:rPr>
        <w:t>
ИСМ        - Қазақстан Республикасы Индустрия және сауда министрлігі
</w:t>
      </w:r>
      <w:r>
        <w:br/>
      </w:r>
      <w:r>
        <w:rPr>
          <w:rFonts w:ascii="Times New Roman"/>
          <w:b w:val="false"/>
          <w:i w:val="false"/>
          <w:color w:val="000000"/>
          <w:sz w:val="28"/>
        </w:rPr>
        <w:t>
ЭМРМ       - Қазақстан Республикасы Энергетика және минералдық
</w:t>
      </w:r>
      <w:r>
        <w:br/>
      </w:r>
      <w:r>
        <w:rPr>
          <w:rFonts w:ascii="Times New Roman"/>
          <w:b w:val="false"/>
          <w:i w:val="false"/>
          <w:color w:val="000000"/>
          <w:sz w:val="28"/>
        </w:rPr>
        <w:t>
             ресурстар министрлігі
</w:t>
      </w:r>
      <w:r>
        <w:br/>
      </w:r>
      <w:r>
        <w:rPr>
          <w:rFonts w:ascii="Times New Roman"/>
          <w:b w:val="false"/>
          <w:i w:val="false"/>
          <w:color w:val="000000"/>
          <w:sz w:val="28"/>
        </w:rPr>
        <w:t>
БҒМ        - Қазақстан Республикасы Білім және ғылым министрлігі
</w:t>
      </w:r>
      <w:r>
        <w:br/>
      </w:r>
      <w:r>
        <w:rPr>
          <w:rFonts w:ascii="Times New Roman"/>
          <w:b w:val="false"/>
          <w:i w:val="false"/>
          <w:color w:val="000000"/>
          <w:sz w:val="28"/>
        </w:rPr>
        <w:t>
Еңбекмині  - Қазақстан Республикасы Еңбек және халықты әлеуметтік
</w:t>
      </w:r>
      <w:r>
        <w:br/>
      </w:r>
      <w:r>
        <w:rPr>
          <w:rFonts w:ascii="Times New Roman"/>
          <w:b w:val="false"/>
          <w:i w:val="false"/>
          <w:color w:val="000000"/>
          <w:sz w:val="28"/>
        </w:rPr>
        <w:t>
             қорғау министрлігі
</w:t>
      </w:r>
      <w:r>
        <w:br/>
      </w:r>
      <w:r>
        <w:rPr>
          <w:rFonts w:ascii="Times New Roman"/>
          <w:b w:val="false"/>
          <w:i w:val="false"/>
          <w:color w:val="000000"/>
          <w:sz w:val="28"/>
        </w:rPr>
        <w:t>
ЭБЖМ       - Қазақстан Республикасы Экономика және бюджеттік
</w:t>
      </w:r>
      <w:r>
        <w:br/>
      </w:r>
      <w:r>
        <w:rPr>
          <w:rFonts w:ascii="Times New Roman"/>
          <w:b w:val="false"/>
          <w:i w:val="false"/>
          <w:color w:val="000000"/>
          <w:sz w:val="28"/>
        </w:rPr>
        <w:t>
             жоспарлау министрлігі
</w:t>
      </w:r>
      <w:r>
        <w:br/>
      </w:r>
      <w:r>
        <w:rPr>
          <w:rFonts w:ascii="Times New Roman"/>
          <w:b w:val="false"/>
          <w:i w:val="false"/>
          <w:color w:val="000000"/>
          <w:sz w:val="28"/>
        </w:rPr>
        <w:t>
Қаржымині  - Қазақстан Республикасы Қаржы министрлігі
</w:t>
      </w:r>
      <w:r>
        <w:br/>
      </w:r>
      <w:r>
        <w:rPr>
          <w:rFonts w:ascii="Times New Roman"/>
          <w:b w:val="false"/>
          <w:i w:val="false"/>
          <w:color w:val="000000"/>
          <w:sz w:val="28"/>
        </w:rPr>
        <w:t>
ККМ        - Қазақстан Республикасы Көлік және коммуникация
</w:t>
      </w:r>
      <w:r>
        <w:br/>
      </w:r>
      <w:r>
        <w:rPr>
          <w:rFonts w:ascii="Times New Roman"/>
          <w:b w:val="false"/>
          <w:i w:val="false"/>
          <w:color w:val="000000"/>
          <w:sz w:val="28"/>
        </w:rPr>
        <w:t>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