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4098" w14:textId="74f4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Иран Ислам Республикасының Президенті Махмуд Ахмадинежадтың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1 сәуірдегі N 49-ө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Иран Ислам Республикасының Президенті Махмуд Ахмадинежадтың Қазақстан Республикасына ресми сапарын дайындау және өткізу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2009 жылғы 6 - 7 сәуірде Астана қаласында Иран Ислам Республикасы Президентінің Қазақстан Республикасына ресми сапарын (бұдан әрі - сапар)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"1+10" (өзара қағидат бойынша) форматы бойынша Иран Ислам Республикасы ресми делегациясының мүшелеріне қызмет көрсету жөнінде ұйымдастыру шараларын қабылдасын;
</w:t>
      </w:r>
      <w:r>
        <w:br/>
      </w:r>
      <w:r>
        <w:rPr>
          <w:rFonts w:ascii="Times New Roman"/>
          <w:b w:val="false"/>
          <w:i w:val="false"/>
          <w:color w:val="000000"/>
          <w:sz w:val="28"/>
        </w:rPr>
        <w:t>
      2009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Иран Ислам Республикасының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Иран Ислам Республикасының Президенті арнайы ұшағының Қазақстан Республикасының аумағы үстінен ұшып өтуін,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Президентінің атынан ресми түскі ас кезінде концерттік бағдарлама ұйымдастырсын.
</w:t>
      </w:r>
      <w:r>
        <w:br/>
      </w:r>
      <w:r>
        <w:rPr>
          <w:rFonts w:ascii="Times New Roman"/>
          <w:b w:val="false"/>
          <w:i w:val="false"/>
          <w:color w:val="000000"/>
          <w:sz w:val="28"/>
        </w:rPr>
        <w:t>
</w:t>
      </w:r>
      <w:r>
        <w:rPr>
          <w:rFonts w:ascii="Times New Roman"/>
          <w:b w:val="false"/>
          <w:i w:val="false"/>
          <w:color w:val="000000"/>
          <w:sz w:val="28"/>
        </w:rPr>
        <w:t>
      6. Астана қаласының әкімдігі Иран Ислам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бағдарламаны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Иран Ислам Республикасының Президенттің қарсы алу және шығарып салу ресми рәсімдеріне қатыссын.
</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1 сәуірдегі
</w:t>
      </w:r>
      <w:r>
        <w:br/>
      </w:r>
      <w:r>
        <w:rPr>
          <w:rFonts w:ascii="Times New Roman"/>
          <w:b w:val="false"/>
          <w:i w:val="false"/>
          <w:color w:val="000000"/>
          <w:sz w:val="28"/>
        </w:rPr>
        <w:t>
N 49-ө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Иран Ислам Республикасының ресми делегациясына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Иран Ислам Республикасы ресми делегациясының мүшелерін (1+10 форматы бойынша), бірге жүретін адамдарды Астана қаласындағы қонақ  үйге орналастыру, тамақтандыру және оларға көліктік қызмет көрсету.
</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Күзет қызметінің қызметкерлерін қонақ үйге орналастыру.
</w:t>
      </w:r>
      <w:r>
        <w:br/>
      </w:r>
      <w:r>
        <w:rPr>
          <w:rFonts w:ascii="Times New Roman"/>
          <w:b w:val="false"/>
          <w:i w:val="false"/>
          <w:color w:val="000000"/>
          <w:sz w:val="28"/>
        </w:rPr>
        <w:t>
</w:t>
      </w:r>
      <w:r>
        <w:rPr>
          <w:rFonts w:ascii="Times New Roman"/>
          <w:b w:val="false"/>
          <w:i w:val="false"/>
          <w:color w:val="000000"/>
          <w:sz w:val="28"/>
        </w:rPr>
        <w:t>
      3. Баспа өнімдерін (бейдждер, сапардың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w:t>
      </w:r>
      <w:r>
        <w:rPr>
          <w:rFonts w:ascii="Times New Roman"/>
          <w:b w:val="false"/>
          <w:i w:val="false"/>
          <w:color w:val="000000"/>
          <w:sz w:val="28"/>
        </w:rPr>
        <w:t>
      4. Делегация басшысы мен мүшелері үшін сыйлықтар мен кәдесыйлар сатып алу.
</w:t>
      </w:r>
      <w:r>
        <w:br/>
      </w:r>
      <w:r>
        <w:rPr>
          <w:rFonts w:ascii="Times New Roman"/>
          <w:b w:val="false"/>
          <w:i w:val="false"/>
          <w:color w:val="000000"/>
          <w:sz w:val="28"/>
        </w:rPr>
        <w:t>
</w:t>
      </w:r>
      <w:r>
        <w:rPr>
          <w:rFonts w:ascii="Times New Roman"/>
          <w:b w:val="false"/>
          <w:i w:val="false"/>
          <w:color w:val="000000"/>
          <w:sz w:val="28"/>
        </w:rPr>
        <w:t>
      5. Иран Ислам Республикасының ресми делегациясын қарсы алу және шығарып салу кезінде Астана қаласының әуежайында шай дастарханын ұйымдастыру.
</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
</w:t>
      </w:r>
      <w:r>
        <w:br/>
      </w:r>
      <w:r>
        <w:rPr>
          <w:rFonts w:ascii="Times New Roman"/>
          <w:b w:val="false"/>
          <w:i w:val="false"/>
          <w:color w:val="000000"/>
          <w:sz w:val="28"/>
        </w:rPr>
        <w:t>
</w:t>
      </w:r>
      <w:r>
        <w:rPr>
          <w:rFonts w:ascii="Times New Roman"/>
          <w:b w:val="false"/>
          <w:i w:val="false"/>
          <w:color w:val="000000"/>
          <w:sz w:val="28"/>
        </w:rPr>
        <w:t>
      7. Қазақстан Республикасының Президенті атынан Астана қаласында Иран Ислам Республикасының Президенті құрметіне ресми қабылдау ұйымдастыру.
</w:t>
      </w:r>
      <w:r>
        <w:br/>
      </w:r>
      <w:r>
        <w:rPr>
          <w:rFonts w:ascii="Times New Roman"/>
          <w:b w:val="false"/>
          <w:i w:val="false"/>
          <w:color w:val="000000"/>
          <w:sz w:val="28"/>
        </w:rPr>
        <w:t>
</w:t>
      </w:r>
      <w:r>
        <w:rPr>
          <w:rFonts w:ascii="Times New Roman"/>
          <w:b w:val="false"/>
          <w:i w:val="false"/>
          <w:color w:val="000000"/>
          <w:sz w:val="28"/>
        </w:rPr>
        <w:t>
      8. Ресми делегацияның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