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4346" w14:textId="1424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Республикасының 2009 жылғы 9 ақпандағы Конституциялық заңын іске асыру жөніндегі іс-шаралар туралы</w:t>
      </w:r>
    </w:p>
    <w:p>
      <w:pPr>
        <w:spacing w:after="0"/>
        <w:ind w:left="0"/>
        <w:jc w:val="both"/>
      </w:pPr>
      <w:r>
        <w:rPr>
          <w:rFonts w:ascii="Times New Roman"/>
          <w:b w:val="false"/>
          <w:i w:val="false"/>
          <w:color w:val="000000"/>
          <w:sz w:val="28"/>
        </w:rPr>
        <w:t>Қазақстан Республикасы Премьер-Министрінің 2009 жылғы 4 наурыздағы N 32-ө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сайлау туралы" Қазақстан Республикасының Конституциялық заңына өзгерістер мен толықтырулар енгізу туралы" Қазақстан Республикасының 2009 жылғы 9 ақпандағы Конституциялық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 Орталық сайлау комиссиясы (келісім бойынша) бір ай мерзімде "Дауыс беру құқығына арналған есептен шығару куәліктерін беру және есепке алу ережесін бекіту туралы" ведомстволық нормативтік құқықтық актіні әзірлесін және қабылдасын әрі Қазақстан Республикасының Үкіметін қабылданған шаралар туралы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