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c4c7" w14:textId="2e7c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Черногорияның Премьер-Министрі Мило Джукановичтің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10 қарашадағы N 269-ө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мен Черногория арасындағы екі жақты ынтымақтастықты нығайту, Черногорияның Премьер-Министрі Мило Джукановичтің 2008 жылғы 11 қарашада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xml:space="preserve">
      1) қосымшаға сәйкес Черногория ресми делегациясының мүшелеріне "1+5"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Черногория ресми делегациясы мүшелерінің Астана қаласының әуежайындағы, тұратын және болатын орындарындағы қауіпсіздігін, сондай-ақ жүретін бағыттары бойынша бірге жүруді және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Қорғаныс министрлігімен бірлесіп, Черногорияның Премьер-Министрі Мило Джукановичтің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xml:space="preserve">
      2) Астана қаласының әуежайында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Премьер-Министрінің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xml:space="preserve">
      6. Астана қаласының әкімдігі Черногорияның ресми делегациясын Астана қаласының әуежайында қарсы алу және шығарып салу жөнінде ұйымдастыру іс-шараларын орындауды, әуежай мен көшелерді безендіруді,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Республикалық ұланы (келісім бойынша) Астана қаласының әуежайында Черногорияның Премьер-Министрі Мило Джукановичті қарсы алу/шығарып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Премьер-Министр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10 қарашадағы </w:t>
      </w:r>
      <w:r>
        <w:br/>
      </w:r>
      <w:r>
        <w:rPr>
          <w:rFonts w:ascii="Times New Roman"/>
          <w:b w:val="false"/>
          <w:i w:val="false"/>
          <w:color w:val="000000"/>
          <w:sz w:val="28"/>
        </w:rPr>
        <w:t xml:space="preserve">
N 269-ө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Черногория ресми делегациясының мүшелеріне қызмет көрсету жөніндегі ұйымдастыру шаралары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1. Черногория ресми делегациясының мүшелерін Астана қаласындағы "Риксос Президент Отель Астана" қонақ үйіне "1+5" форматы бойынша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Президенті Күзет қызметінің қызметкерлерін Астана қаласындағы "Риксос Президент Отель Астана" қонақ үйіне орналастыру. </w:t>
      </w:r>
      <w:r>
        <w:br/>
      </w:r>
      <w:r>
        <w:rPr>
          <w:rFonts w:ascii="Times New Roman"/>
          <w:b w:val="false"/>
          <w:i w:val="false"/>
          <w:color w:val="000000"/>
          <w:sz w:val="28"/>
        </w:rPr>
        <w:t>
</w:t>
      </w:r>
      <w:r>
        <w:rPr>
          <w:rFonts w:ascii="Times New Roman"/>
          <w:b w:val="false"/>
          <w:i w:val="false"/>
          <w:color w:val="000000"/>
          <w:sz w:val="28"/>
        </w:rPr>
        <w:t xml:space="preserve">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xml:space="preserve">
      4. Черногория ресми делегацияның басшысы мен мүшелері үшін сыйлық және кәдесыйлар сатып алу. </w:t>
      </w:r>
      <w:r>
        <w:br/>
      </w:r>
      <w:r>
        <w:rPr>
          <w:rFonts w:ascii="Times New Roman"/>
          <w:b w:val="false"/>
          <w:i w:val="false"/>
          <w:color w:val="000000"/>
          <w:sz w:val="28"/>
        </w:rPr>
        <w:t>
</w:t>
      </w:r>
      <w:r>
        <w:rPr>
          <w:rFonts w:ascii="Times New Roman"/>
          <w:b w:val="false"/>
          <w:i w:val="false"/>
          <w:color w:val="000000"/>
          <w:sz w:val="28"/>
        </w:rPr>
        <w:t xml:space="preserve">
      5. Ресми делегацияны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xml:space="preserve">
      6. Іс-шаралар өткізілетін орындарды гүлмен көркемдеу.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Премьер-Министрі К.Қ. Мәсімовтің атынан Черногорияның Премьер-Министрі М.Джукановичтің құрметіне Астана қаласында ресми түскі ас ұйымдастыру. </w:t>
      </w:r>
      <w:r>
        <w:br/>
      </w:r>
      <w:r>
        <w:rPr>
          <w:rFonts w:ascii="Times New Roman"/>
          <w:b w:val="false"/>
          <w:i w:val="false"/>
          <w:color w:val="000000"/>
          <w:sz w:val="28"/>
        </w:rPr>
        <w:t>
</w:t>
      </w:r>
      <w:r>
        <w:rPr>
          <w:rFonts w:ascii="Times New Roman"/>
          <w:b w:val="false"/>
          <w:i w:val="false"/>
          <w:color w:val="000000"/>
          <w:sz w:val="28"/>
        </w:rPr>
        <w:t xml:space="preserve">
      8. Ресми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