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e75b3" w14:textId="e2e75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Ханзада Аға Ханның Қазақстан Республикасына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2008 жылғы 29 қазандағы N 261-ө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мен Аға Ханның дамыту жөніндегі ұйымының арасындағы ынтымақтастықты нығайту, 2008 жылғы 28-31 қазанда Ханзада Аға Ханның Қазақстан Республикасына сапарын (бұдан әрі - сапар) дайындау және өткізу мақсатында:
</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сапарды дайындау және өткізу жөніндегі протоколдық-ұйымдастыру іс-шараларын қамтамасыз етсін.
</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w:t>
      </w:r>
      <w:r>
        <w:br/>
      </w:r>
      <w:r>
        <w:rPr>
          <w:rFonts w:ascii="Times New Roman"/>
          <w:b w:val="false"/>
          <w:i w:val="false"/>
          <w:color w:val="000000"/>
          <w:sz w:val="28"/>
        </w:rPr>
        <w:t>
</w:t>
      </w:r>
      <w:r>
        <w:rPr>
          <w:rFonts w:ascii="Times New Roman"/>
          <w:b w:val="false"/>
          <w:i w:val="false"/>
          <w:color w:val="000000"/>
          <w:sz w:val="28"/>
        </w:rPr>
        <w:t>
      1) қосымшаға сәйкес Ханзада Аға Ханның делегациясының мүшелеріне "1+2" форматы бойынша қызмет көрсету жөнінде ұйымдастыру шараларын қабылдасын;
</w:t>
      </w:r>
      <w:r>
        <w:br/>
      </w:r>
      <w:r>
        <w:rPr>
          <w:rFonts w:ascii="Times New Roman"/>
          <w:b w:val="false"/>
          <w:i w:val="false"/>
          <w:color w:val="000000"/>
          <w:sz w:val="28"/>
        </w:rPr>
        <w:t>
</w:t>
      </w:r>
      <w:r>
        <w:rPr>
          <w:rFonts w:ascii="Times New Roman"/>
          <w:b w:val="false"/>
          <w:i w:val="false"/>
          <w:color w:val="000000"/>
          <w:sz w:val="28"/>
        </w:rPr>
        <w:t>
      2) сапарды өткізуге арналған шығыстарды 2008 жылға арналған республикалық бюджетте 001 "Мемлекет басшысының, Премьер-Министрдің және мемлекеттік органдардың басқа да лауазымды тұлғаларының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қаржыландыруды қамтамасыз етсін.
</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Қазақстан Республикасы Президентінің Күзет қызметі (келісім бойынша), Қазақстан Республикасы Ұлттық қауіпсіздік комитеті (келісім бойынша), Ханзада Аға Ханның делегациясының мүшелерін Астана және Талдықорған қалаларының әуежайларында, тұратын және болатын орындарындағы қауіпсіздігін, жүретін бағыттары бойынша бірге жүруді, сондай-ақ арнайы ұшақты күзетуді қамтамасыз етсін.
</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
</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министрлігімен бірлесіп, Ханзада Аға Ханның арнайы ұшағының Қазақстан Республикасы аумағының үстінен ұшып өтуін, Астана және Талдықорған қалаларының әуежайларында қонуын және одан ұшып шығуын;
</w:t>
      </w:r>
      <w:r>
        <w:br/>
      </w:r>
      <w:r>
        <w:rPr>
          <w:rFonts w:ascii="Times New Roman"/>
          <w:b w:val="false"/>
          <w:i w:val="false"/>
          <w:color w:val="000000"/>
          <w:sz w:val="28"/>
        </w:rPr>
        <w:t>
</w:t>
      </w:r>
      <w:r>
        <w:rPr>
          <w:rFonts w:ascii="Times New Roman"/>
          <w:b w:val="false"/>
          <w:i w:val="false"/>
          <w:color w:val="000000"/>
          <w:sz w:val="28"/>
        </w:rPr>
        <w:t>
      2) Астана және Талдықорған қалаларының әуежайларында арнайы ұшаққа техникалық қызмет көрсетуді, оның тұрағын және жанармай құюды қамтамасыз етсін.
</w:t>
      </w:r>
      <w:r>
        <w:br/>
      </w: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министрлігі сапардың бұқаралық ақпарат құралдарында жария етілуін қамтамасыз етсін.
</w:t>
      </w:r>
      <w:r>
        <w:br/>
      </w:r>
      <w:r>
        <w:rPr>
          <w:rFonts w:ascii="Times New Roman"/>
          <w:b w:val="false"/>
          <w:i w:val="false"/>
          <w:color w:val="000000"/>
          <w:sz w:val="28"/>
        </w:rPr>
        <w:t>
</w:t>
      </w:r>
      <w:r>
        <w:rPr>
          <w:rFonts w:ascii="Times New Roman"/>
          <w:b w:val="false"/>
          <w:i w:val="false"/>
          <w:color w:val="000000"/>
          <w:sz w:val="28"/>
        </w:rPr>
        <w:t>
      6. Астана қаласының және Алматы облысының әкімдіктері Ханзада Аға Ханның делегациясын Астана және Талдықорған қалаларының әуежайларында қарсы алу және шығарып салу жөніндегі ұйымдастыру іс-шараларының орындалуын, сондай-ақ мәдени бағдарлама ұйымдастыруды қамтамасыз етсін.
</w:t>
      </w:r>
      <w:r>
        <w:br/>
      </w:r>
      <w:r>
        <w:rPr>
          <w:rFonts w:ascii="Times New Roman"/>
          <w:b w:val="false"/>
          <w:i w:val="false"/>
          <w:color w:val="000000"/>
          <w:sz w:val="28"/>
        </w:rPr>
        <w:t>
</w:t>
      </w:r>
      <w:r>
        <w:rPr>
          <w:rFonts w:ascii="Times New Roman"/>
          <w:b w:val="false"/>
          <w:i w:val="false"/>
          <w:color w:val="000000"/>
          <w:sz w:val="28"/>
        </w:rPr>
        <w:t>
      7. Осы өкімнің іске асырылуын бақылау Қазақстан Республикасы Сыртқы істер министрлігіне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2008 жылғы 29 қазандағы
</w:t>
      </w:r>
      <w:r>
        <w:br/>
      </w:r>
      <w:r>
        <w:rPr>
          <w:rFonts w:ascii="Times New Roman"/>
          <w:b w:val="false"/>
          <w:i w:val="false"/>
          <w:color w:val="000000"/>
          <w:sz w:val="28"/>
        </w:rPr>
        <w:t>
N 261-ө өкіміне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Ханзада Аға Хан делегациясының мүшелеріне қызмет көрсету жөніндегі ұйымдастыру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Ханзада Аға Ханға және оның делегациясының мүшелеріне Астана қаласындағы "1+2" форматы бойынша көліктік қызмет көрсету.
</w:t>
      </w:r>
      <w:r>
        <w:br/>
      </w:r>
      <w:r>
        <w:rPr>
          <w:rFonts w:ascii="Times New Roman"/>
          <w:b w:val="false"/>
          <w:i w:val="false"/>
          <w:color w:val="000000"/>
          <w:sz w:val="28"/>
        </w:rPr>
        <w:t>
      2. Қазақстан Республикасы Президентінің Күзет қызметі қызметкерлерін "Рэдиссон САС" қонақ үйіне орналастыру.
</w:t>
      </w:r>
      <w:r>
        <w:br/>
      </w:r>
      <w:r>
        <w:rPr>
          <w:rFonts w:ascii="Times New Roman"/>
          <w:b w:val="false"/>
          <w:i w:val="false"/>
          <w:color w:val="000000"/>
          <w:sz w:val="28"/>
        </w:rPr>
        <w:t>
      3. Ханзада Аға Хан үшін сыйлық және кәдесыйлар сатып алу.
</w:t>
      </w:r>
      <w:r>
        <w:br/>
      </w:r>
      <w:r>
        <w:rPr>
          <w:rFonts w:ascii="Times New Roman"/>
          <w:b w:val="false"/>
          <w:i w:val="false"/>
          <w:color w:val="000000"/>
          <w:sz w:val="28"/>
        </w:rPr>
        <w:t>
      4. Делегацияны қарсы алу және шығарып салу кезінде делегацияны Астана қаласының әуежайында ВИП-зал арқылы өткізу, шай дастарханын ұйымдастыру.
</w:t>
      </w:r>
      <w:r>
        <w:br/>
      </w:r>
      <w:r>
        <w:rPr>
          <w:rFonts w:ascii="Times New Roman"/>
          <w:b w:val="false"/>
          <w:i w:val="false"/>
          <w:color w:val="000000"/>
          <w:sz w:val="28"/>
        </w:rPr>
        <w:t>
      5. Ресми делегация мүшелеріне және бірге жүретін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