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22ae" w14:textId="2cd2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Мемлекеттер басшыларының бейресми саммитін дайындау мен өткізу және олардың Астана қаласының 10 жылдық мерейтойын мерекелеуге қатысуы туралы</w:t>
      </w:r>
    </w:p>
    <w:p>
      <w:pPr>
        <w:spacing w:after="0"/>
        <w:ind w:left="0"/>
        <w:jc w:val="both"/>
      </w:pPr>
      <w:r>
        <w:rPr>
          <w:rFonts w:ascii="Times New Roman"/>
          <w:b w:val="false"/>
          <w:i w:val="false"/>
          <w:color w:val="000000"/>
          <w:sz w:val="28"/>
        </w:rPr>
        <w:t>Қазақстан Республикасы Премьер-Министрінің 2008 жылғы 4 шілдедегі N 180-ө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Мемлекеттер басшыларының бейресми саммитін дайындау мен өткізуді және олардың 2008 жылғы 5-6 шілде кезеңінде Астана қаласының 10 жылдық мерейтойын мерекелеуге қатысуын жүзеге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шетелдік мемлекеттер басшыларының бейресми Саммитке және Астана қаласының 10 жылдық мерейтойын мерекелеуге қатысуы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w:t>
      </w:r>
      <w:r>
        <w:br/>
      </w:r>
      <w:r>
        <w:rPr>
          <w:rFonts w:ascii="Times New Roman"/>
          <w:b w:val="false"/>
          <w:i w:val="false"/>
          <w:color w:val="000000"/>
          <w:sz w:val="28"/>
        </w:rPr>
        <w:t>
      1) 1-қосымшаға сәйкес Армения Республикасының, Әзірбайжан Республикасының, Беларусь Республикасының, Грузияның, Иордан Хашимит Корольдігінің, Қырғыз Республикасының, Молдованың, Өзбекстан Республикасының, Ресей Федерациясының, Тәжікстан Республикасының, Түркия Республикасының, Түрікменстанның, Украинаның ресми делегацияларының (бұдан әрі - ресми делегациялар) басшылары мен мүшелеріне қызмет көрсету жөніндегі ұйымдастыру шараларын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Мемлекеттер басшыларының бейресми саммитін дайындау мен өткізуге және олардың 2008 жылғы 5-6 шілде кезеңінде Астана қаласының 10 жылдық мерейтойын мерекелеуге қатысуына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ресми делегациялардың басшылары мен мүшелерінің әуежайдағы, тұратын және болатын орындарындағы қауіпсіздігін, жүретін бағыттары бойынша бірге жүруді, сондай-ақ арнайы ұшақтарды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1) Қазақстан Республикасы Қорғаныс министрлігімен және Қазақстан Республикасы Сыртқы істер министрлігімен бірлесіп, ресми делегациялардың арнайы ұшақтарының Қазақстан Республикасы аумағының үстінен ұшып өтуін, Астана қаласының әуежайына қонуын және одан ұшып шығуын;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ресми делегациялардың арнайы ұшақтарына Астана қаласының әуежайында техникалық қызмет көрсетуді, олардың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іс-шараны бұқаралық ақпарат құралдарында жария етуді, сондай-ақ Қазақстан Республикасының Президенті Н.Ә. Назарбаевтың атынан қабылдау кезінде концерттік бағдарлама өткізуді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ресми делегацияларды қарсы алу және шығарып салу, Астана қаласының әуежайы мен көшелерін безендіру жөніндегі ұйымдастыру іс-шараларының орындалуын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ресми делегациялардың басшыларын Астана қаласының әуежайында қарсы алу және шығарып салу рәсіміне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Ресми делегацияларға қызмет көрсету деңгейін арттыру мақсатында оларға 2-қосымшаға сәйкес Қазақстан Республикасының министрліктері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4 шілдедегі 
</w:t>
      </w:r>
      <w:r>
        <w:br/>
      </w:r>
      <w:r>
        <w:rPr>
          <w:rFonts w:ascii="Times New Roman"/>
          <w:b w:val="false"/>
          <w:i w:val="false"/>
          <w:color w:val="000000"/>
          <w:sz w:val="28"/>
        </w:rPr>
        <w:t>
N 180-ө өкіміне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басшыларының бейресми саммитіне және 2008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шілде кезеңінде Астана қаласының 10 жылдық мерейтойын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мерекелеуге қатысатын ресми делегациялардың басшылары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Мемлекеттер басшыларының бейресми саммитіне және 2008 жылғы 5-6 шілде кезеңінде Астана қаласының 10 жылдық мерейтойын мерекелеуге қатысатын ресми делегациялар мүшелерін Астана қаласының "Интерконтиненталь", "Риксос-Президент", "Рэдиссон-САС" отельдеріне және қонақтар резиденцияларына 1+3 форматы бойынша орналастыру, тамақтандыру және оларға көліктік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Ресми делегациялар басшыларының орналасқан орындарына Қазақстан Республикасы Президентінің Күзет қызметі қызметкерлерін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Ілеспе аударма үшін залдарды, жабдықтарды жалға алу және гүлдермен безендіруге, кеңсе тауарларына, минералды суға, кофе-брейкке және Мемлекеттер басшыларының бейресми саммитін өткізу, екі жақты кездесулерді өткізу үшін қажетті басқа да шығыстарға 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Баспа өнімдерін (баннерлер, папкілер, қаламдар, кеудеге тағатын белгілер, бейдждер, автомобильдерге арналған арнайы рұқсатнамалар, куверттік карталар, қабылдауға шақыру билеттері) дайындауға 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Ресми делегациялардың басшылары мен мүшелеріне сыйлықтар мен кәдесыйлар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 әуежайының VІР залдарында делегацияларды қарсы алу және шығарып салу кезінде шай дастарханын ұйымдастырып, ресми делегацияларға қызмет көрсетуді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Мемлекеттер басшыларының құрметіне Қазақстан Республикасының Президенті Н.Ә.Назарбаевтың атынан қабылдау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Ресми делегациялар басшыларының құрметіне Қазақстан Республикасының Президенті Н.Ә.Назарбаевтың атынан таңертеңгілік дәм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Делегациялардың мүшелеріне медициналық қызмет көрсету.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4 шілдедегі
</w:t>
      </w:r>
      <w:r>
        <w:br/>
      </w:r>
      <w:r>
        <w:rPr>
          <w:rFonts w:ascii="Times New Roman"/>
          <w:b w:val="false"/>
          <w:i w:val="false"/>
          <w:color w:val="000000"/>
          <w:sz w:val="28"/>
        </w:rPr>
        <w:t>
N 180-ө өкіміне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басшыларының бейресми саммитіне және 2008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шілде кезеңінде Астана қаласының 10 жылдық мерейтойын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мерекелеуге қатысатын ресми делегациялардың басшыларына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министрліктерін бекіту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93"/>
        <w:gridCol w:w="6853"/>
      </w:tblGrid>
      <w:tr>
        <w:trPr>
          <w:trHeight w:val="64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Делегация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министрліктер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Армения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Экономика
</w:t>
            </w:r>
            <w:r>
              <w:br/>
            </w:r>
            <w:r>
              <w:rPr>
                <w:rFonts w:ascii="Times New Roman"/>
                <w:b w:val="false"/>
                <w:i w:val="false"/>
                <w:color w:val="000000"/>
                <w:sz w:val="20"/>
              </w:rPr>
              <w:t>
және бюджеттік жоспарлау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Әзірбайжан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Ауыл
</w:t>
            </w:r>
            <w:r>
              <w:br/>
            </w:r>
            <w:r>
              <w:rPr>
                <w:rFonts w:ascii="Times New Roman"/>
                <w:b w:val="false"/>
                <w:i w:val="false"/>
                <w:color w:val="000000"/>
                <w:sz w:val="20"/>
              </w:rPr>
              <w:t>
шаруашылығы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Беларусь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w:t>
            </w:r>
            <w:r>
              <w:br/>
            </w:r>
            <w:r>
              <w:rPr>
                <w:rFonts w:ascii="Times New Roman"/>
                <w:b w:val="false"/>
                <w:i w:val="false"/>
                <w:color w:val="000000"/>
                <w:sz w:val="20"/>
              </w:rPr>
              <w:t>
жағдайлар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Көлік
</w:t>
            </w:r>
            <w:r>
              <w:br/>
            </w:r>
            <w:r>
              <w:rPr>
                <w:rFonts w:ascii="Times New Roman"/>
                <w:b w:val="false"/>
                <w:i w:val="false"/>
                <w:color w:val="000000"/>
                <w:sz w:val="20"/>
              </w:rPr>
              <w:t>
және коммуникация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Иордан Хашимит
</w:t>
            </w:r>
            <w:r>
              <w:br/>
            </w:r>
            <w:r>
              <w:rPr>
                <w:rFonts w:ascii="Times New Roman"/>
                <w:b w:val="false"/>
                <w:i w:val="false"/>
                <w:color w:val="000000"/>
                <w:sz w:val="20"/>
              </w:rPr>
              <w:t>
Корольдігі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Қорғаныс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w:t>
            </w:r>
            <w:r>
              <w:br/>
            </w:r>
            <w:r>
              <w:rPr>
                <w:rFonts w:ascii="Times New Roman"/>
                <w:b w:val="false"/>
                <w:i w:val="false"/>
                <w:color w:val="000000"/>
                <w:sz w:val="20"/>
              </w:rPr>
              <w:t>
сақтау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Молдова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w:t>
            </w:r>
            <w:r>
              <w:br/>
            </w:r>
            <w:r>
              <w:rPr>
                <w:rFonts w:ascii="Times New Roman"/>
                <w:b w:val="false"/>
                <w:i w:val="false"/>
                <w:color w:val="000000"/>
                <w:sz w:val="20"/>
              </w:rPr>
              <w:t>
және халықты әлеуметтік қорғау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Өзбекстан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Туризм
</w:t>
            </w:r>
            <w:r>
              <w:br/>
            </w:r>
            <w:r>
              <w:rPr>
                <w:rFonts w:ascii="Times New Roman"/>
                <w:b w:val="false"/>
                <w:i w:val="false"/>
                <w:color w:val="000000"/>
                <w:sz w:val="20"/>
              </w:rPr>
              <w:t>
және спорт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w:t>
            </w:r>
            <w:r>
              <w:br/>
            </w:r>
            <w:r>
              <w:rPr>
                <w:rFonts w:ascii="Times New Roman"/>
                <w:b w:val="false"/>
                <w:i w:val="false"/>
                <w:color w:val="000000"/>
                <w:sz w:val="20"/>
              </w:rPr>
              <w:t>
және сауда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Қоршаған
</w:t>
            </w:r>
            <w:r>
              <w:br/>
            </w:r>
            <w:r>
              <w:rPr>
                <w:rFonts w:ascii="Times New Roman"/>
                <w:b w:val="false"/>
                <w:i w:val="false"/>
                <w:color w:val="000000"/>
                <w:sz w:val="20"/>
              </w:rPr>
              <w:t>
ортаны қорғау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Түркия Республикасы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w:t>
            </w:r>
            <w:r>
              <w:br/>
            </w:r>
            <w:r>
              <w:rPr>
                <w:rFonts w:ascii="Times New Roman"/>
                <w:b w:val="false"/>
                <w:i w:val="false"/>
                <w:color w:val="000000"/>
                <w:sz w:val="20"/>
              </w:rPr>
              <w:t>
ғылым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Түрікменстан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w:t>
            </w:r>
            <w:r>
              <w:br/>
            </w:r>
            <w:r>
              <w:rPr>
                <w:rFonts w:ascii="Times New Roman"/>
                <w:b w:val="false"/>
                <w:i w:val="false"/>
                <w:color w:val="000000"/>
                <w:sz w:val="20"/>
              </w:rPr>
              <w:t>
және минералдық ресурстар
</w:t>
            </w:r>
            <w:r>
              <w:br/>
            </w:r>
            <w:r>
              <w:rPr>
                <w:rFonts w:ascii="Times New Roman"/>
                <w:b w:val="false"/>
                <w:i w:val="false"/>
                <w:color w:val="000000"/>
                <w:sz w:val="20"/>
              </w:rPr>
              <w:t>
министрлігі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w:t>
            </w:r>
          </w:p>
        </w:tc>
      </w:tr>
    </w:tbl>
    <w:p>
      <w:pPr>
        <w:spacing w:after="0"/>
        <w:ind w:left="0"/>
        <w:jc w:val="both"/>
      </w:pPr>
      <w:r>
        <w:rPr>
          <w:rFonts w:ascii="Times New Roman"/>
          <w:b w:val="false"/>
          <w:i w:val="false"/>
          <w:color w:val="000000"/>
          <w:sz w:val="28"/>
        </w:rPr>
        <w:t>
* Оларға бекітілгендер өзгертілуі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