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3e24" w14:textId="20c3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20 ақпандағы N 41-ө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заңнамалық кесімдерін іске асыру мақсатында қабылдануы қажет нормативтік құқықтық кесімдердің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7-жолдың 5-бағанының 5) тармақшасында "2007 жылғы желтоқсан" деген сөздер "2008 жылғы қараша"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