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597" w14:textId="c67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"Білім туралы" және "Қазақстан Республикасының кейбір заңнамалық актілеріне білім беру мәселелері бойынша өзгерістер мен толықтырулар енгізу туралы"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7 қарашадағы N 328-ө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Республикасының»"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кейбір заңнамалық актілеріне білім беру мәселелері </w:t>
      </w:r>
      <w:r>
        <w:rPr>
          <w:rFonts w:ascii="Times New Roman"/>
          <w:b w:val="false"/>
          <w:i w:val="false"/>
          <w:color w:val="000000"/>
          <w:sz w:val="28"/>
        </w:rPr>
        <w:t>
 бойынша өзгерістер мен толықтырулар енгізу туралы" 2007 жылғы 27 шілдедегі заңдарын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328-ө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Қазақстан Республикасының»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Білім туралы
</w:t>
      </w:r>
      <w:r>
        <w:rPr>
          <w:rFonts w:ascii="Times New Roman"/>
          <w:b w:val="false"/>
          <w:i w:val="false"/>
          <w:color w:val="000000"/>
          <w:sz w:val="28"/>
        </w:rPr>
        <w:t>
" 
</w:t>
      </w:r>
      <w:r>
        <w:rPr>
          <w:rFonts w:ascii="Times New Roman"/>
          <w:b/>
          <w:i w:val="false"/>
          <w:color w:val="000000"/>
          <w:sz w:val="28"/>
        </w:rPr>
        <w:t>
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білім беру мәселелері бойынша өзгерістер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толықтырулар енгізу туралы
</w:t>
      </w:r>
      <w:r>
        <w:rPr>
          <w:rFonts w:ascii="Times New Roman"/>
          <w:b w:val="false"/>
          <w:i w:val="false"/>
          <w:color w:val="000000"/>
          <w:sz w:val="28"/>
        </w:rPr>
        <w:t>
" 
</w:t>
      </w:r>
      <w:r>
        <w:rPr>
          <w:rFonts w:ascii="Times New Roman"/>
          <w:b/>
          <w:i w:val="false"/>
          <w:color w:val="000000"/>
          <w:sz w:val="28"/>
        </w:rPr>
        <w:t>
2007 жылғы 27 шілдедегі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заңдарын іске асыру мақсатында қабылдануы қажет нормативтік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13"/>
        <w:gridCol w:w="1933"/>
        <w:gridCol w:w="1693"/>
        <w:gridCol w:w="199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 қызметке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тағайындайтын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жоғары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 тізбесін,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қызметке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тағайындау, аттестаттаудан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және қызметтен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грантын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әзірлеу,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ережесін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қолданылу мерзімін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17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үлгідегі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мен нысандарын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желісінің кепілдік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штаттарын,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қызметкерлер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лауазымдарының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ережені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мониторингін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стипендиясын тағайындау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үміткерлерді іріктеу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белгі" белгісі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ережені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оқу орнының үздік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оқытушысы" атағын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педагог" атағын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қызметінің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нашар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отбасыларынан шыққан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 қаржылық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материалдық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бөлінетін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жұмсау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көрсеткіштері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гранттар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конкурстар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және Тұрмысы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отбасыларынан шыққан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стипендиялар төлеу ережесі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мөлшерін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мөлшерін, көздерін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беру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 басшысын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аттестаттаудан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пайдалану, оқулық-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тармен, оқу-әдістемелік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қызметкерлердің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оқу жүктемесін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стипендиялар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оқу орнынан кейінгі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жоғары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 бағдарламала-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іске асыратын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ұйымдарына оқуға түсу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қабылдау квотасын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 енгізетін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іріктеу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жалпы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оқуға қабылдау-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үлгі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кәсіптік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қабылдаудың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оқу орнынан кейінгі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қабылдаудың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 бағдарламала-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іске асыратын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ұйымдарына оқуға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қабылдаудың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кәсіптік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қабылдаудың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нұсқаулықты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қызметтерін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 үлгі шартының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практиканы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нысанын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типтері мен түрлерінің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номенклатурасын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 мен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орындаушылар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кәсіби шеберліктің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ақылы негізде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ұсынуына арналған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нысанын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жұмысты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оқыту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бойынша оқу процесін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бойынша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процесін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Оқулықтарды, оқу-әдістеме-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кешендер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әзірлеу,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жасау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 конкурстық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ұйымының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 оқуға жіберу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тұратын шетелдік-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азаматтығы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мектепке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дейінгі, бастауыш,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алуына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оқу орнынан кейінгі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кәсіптік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даярлауды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гуманитарлық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кеңес қызметінің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ережесін және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тәртібін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Қамқоршылық кеңес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сайлау тәртібін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Педагогтік кеңес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сайлау тәртібін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кеңес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(оқу-әдістемелік, 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әдістемелік) қызметінің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ережесін және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тәртібін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Сырттай, кешкі нысанда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экстернат нысанында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болмайтын кәсіптер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мамандықтар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Жоғары білім 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 нысанында оқуға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типтері бойынша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 ауыстыру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қайта алу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демалыстар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өткізу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мемлекеттік 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бақылаудан өтпеген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 шекті санын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үлгеріміне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бақылау, аралық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 үлгі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еңбегінің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кәсіптері (мамандықтары)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кәсіби даярлық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 растау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туралы 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 және нострификациялау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қызметкерлердің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теңестірілген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лауазымдарының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біліктілік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профессор-оқытушылар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мен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лауазымдар-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конкурстық тағайындау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көтермелеу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аккредиттеуді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Интернатурада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резидентурада даярлаудың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мамандықтар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 мен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орындаушылардың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конкурстары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спорттық жарыстар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жеңімпаздарының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базалар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 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қызметкерлері-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жалақы есептеу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қызметкерлерді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 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