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5bff" w14:textId="8515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рәсімдерді жетілдіру мәселелері бойынша өзгеріс пен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10 тамыздағы N 218-ө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әкімшілік рәсімдерді жетілдіру мәселелері бойынша өзгеріс пен толықтырулар енгізу туралы" Қазақстан Республикасының 2007 жылғы 18 маусымындағы Заңын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2. Мемлекеттік органдар тізбеге сәйкес тиісті нормативтік құқықтық актілердің жобаларын әзірлесін және белгіленген тәртіппен Қазақстан Республикасының Үкіметіне бекітуге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10 тамыздағы
</w:t>
      </w:r>
      <w:r>
        <w:br/>
      </w:r>
      <w:r>
        <w:rPr>
          <w:rFonts w:ascii="Times New Roman"/>
          <w:b w:val="false"/>
          <w:i w:val="false"/>
          <w:color w:val="000000"/>
          <w:sz w:val="28"/>
        </w:rPr>
        <w:t>
                                                218-ө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кейбір заңнамалық актілеріне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әкімшілік рәсімдерді жетілдіру мәселелері бойынша өзгеріс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 толықтырулар енгізу туралы"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жылғы
</w:t>
      </w:r>
      <w:r>
        <w:rPr>
          <w:rFonts w:ascii="Times New Roman"/>
          <w:b w:val="false"/>
          <w:i w:val="false"/>
          <w:color w:val="000000"/>
          <w:sz w:val="28"/>
        </w:rPr>
        <w:t>
</w:t>
      </w:r>
      <w:r>
        <w:rPr>
          <w:rFonts w:ascii="Times New Roman"/>
          <w:b/>
          <w:i w:val="false"/>
          <w:color w:val="000000"/>
          <w:sz w:val="28"/>
        </w:rPr>
        <w:t>
18 маусымдағы Заңын іске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қабылдануы қажет нормативтік құқықтық актілердің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073"/>
        <w:gridCol w:w="2773"/>
        <w:gridCol w:w="2233"/>
        <w:gridCol w:w="2513"/>
      </w:tblGrid>
      <w:tr>
        <w:trPr>
          <w:trHeight w:val="90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шылар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мерзімі
</w:t>
            </w:r>
            <w:r>
              <w:rPr>
                <w:rFonts w:ascii="Times New Roman"/>
                <w:b w:val="false"/>
                <w:i w:val="false"/>
                <w:color w:val="000000"/>
                <w:sz w:val="20"/>
              </w:rPr>
              <w:t>
</w:t>
            </w:r>
          </w:p>
        </w:tc>
      </w:tr>
      <w:tr>
        <w:trPr>
          <w:trHeight w:val="18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w:t>
            </w:r>
            <w:r>
              <w:br/>
            </w:r>
            <w:r>
              <w:rPr>
                <w:rFonts w:ascii="Times New Roman"/>
                <w:b w:val="false"/>
                <w:i w:val="false"/>
                <w:color w:val="000000"/>
                <w:sz w:val="20"/>
              </w:rPr>
              <w:t>
жергілікті
</w:t>
            </w:r>
            <w:r>
              <w:br/>
            </w:r>
            <w:r>
              <w:rPr>
                <w:rFonts w:ascii="Times New Roman"/>
                <w:b w:val="false"/>
                <w:i w:val="false"/>
                <w:color w:val="000000"/>
                <w:sz w:val="20"/>
              </w:rPr>
              <w:t>
деңгейлерде
</w:t>
            </w:r>
            <w:r>
              <w:br/>
            </w:r>
            <w:r>
              <w:rPr>
                <w:rFonts w:ascii="Times New Roman"/>
                <w:b w:val="false"/>
                <w:i w:val="false"/>
                <w:color w:val="000000"/>
                <w:sz w:val="20"/>
              </w:rPr>
              <w:t>
көрсетілетін
</w:t>
            </w:r>
            <w:r>
              <w:br/>
            </w:r>
            <w:r>
              <w:rPr>
                <w:rFonts w:ascii="Times New Roman"/>
                <w:b w:val="false"/>
                <w:i w:val="false"/>
                <w:color w:val="000000"/>
                <w:sz w:val="20"/>
              </w:rPr>
              <w:t>
мемлекеттік
</w:t>
            </w:r>
            <w:r>
              <w:br/>
            </w:r>
            <w:r>
              <w:rPr>
                <w:rFonts w:ascii="Times New Roman"/>
                <w:b w:val="false"/>
                <w:i w:val="false"/>
                <w:color w:val="000000"/>
                <w:sz w:val="20"/>
              </w:rPr>
              <w:t>
қызметтердің тізі-
</w:t>
            </w:r>
            <w:r>
              <w:br/>
            </w:r>
            <w:r>
              <w:rPr>
                <w:rFonts w:ascii="Times New Roman"/>
                <w:b w:val="false"/>
                <w:i w:val="false"/>
                <w:color w:val="000000"/>
                <w:sz w:val="20"/>
              </w:rPr>
              <w:t>
лімін бекіту туралы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МҚА, ЭБЖМ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маусым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
</w:t>
            </w:r>
            <w:r>
              <w:br/>
            </w:r>
            <w:r>
              <w:rPr>
                <w:rFonts w:ascii="Times New Roman"/>
                <w:b w:val="false"/>
                <w:i w:val="false"/>
                <w:color w:val="000000"/>
                <w:sz w:val="20"/>
              </w:rPr>
              <w:t>
тер көрсетудің
</w:t>
            </w:r>
            <w:r>
              <w:br/>
            </w:r>
            <w:r>
              <w:rPr>
                <w:rFonts w:ascii="Times New Roman"/>
                <w:b w:val="false"/>
                <w:i w:val="false"/>
                <w:color w:val="000000"/>
                <w:sz w:val="20"/>
              </w:rPr>
              <w:t>
үлгі регламентін
</w:t>
            </w:r>
            <w:r>
              <w:br/>
            </w:r>
            <w:r>
              <w:rPr>
                <w:rFonts w:ascii="Times New Roman"/>
                <w:b w:val="false"/>
                <w:i w:val="false"/>
                <w:color w:val="000000"/>
                <w:sz w:val="20"/>
              </w:rPr>
              <w:t>
бекіту туралы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МҚА, ЭБЖМ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маусым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қызметтер көрсету-
</w:t>
            </w:r>
            <w:r>
              <w:br/>
            </w:r>
            <w:r>
              <w:rPr>
                <w:rFonts w:ascii="Times New Roman"/>
                <w:b w:val="false"/>
                <w:i w:val="false"/>
                <w:color w:val="000000"/>
                <w:sz w:val="20"/>
              </w:rPr>
              <w:t>
дің үлгі стандартын
</w:t>
            </w:r>
            <w:r>
              <w:br/>
            </w:r>
            <w:r>
              <w:rPr>
                <w:rFonts w:ascii="Times New Roman"/>
                <w:b w:val="false"/>
                <w:i w:val="false"/>
                <w:color w:val="000000"/>
                <w:sz w:val="20"/>
              </w:rPr>
              <w:t>
бекіту туралы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МҚА, ЭБЖМ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маусым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мемлекеттік
</w:t>
            </w:r>
            <w:r>
              <w:br/>
            </w:r>
            <w:r>
              <w:rPr>
                <w:rFonts w:ascii="Times New Roman"/>
                <w:b w:val="false"/>
                <w:i w:val="false"/>
                <w:color w:val="000000"/>
                <w:sz w:val="20"/>
              </w:rPr>
              <w:t>
органның үлгі 
</w:t>
            </w:r>
            <w:r>
              <w:br/>
            </w:r>
            <w:r>
              <w:rPr>
                <w:rFonts w:ascii="Times New Roman"/>
                <w:b w:val="false"/>
                <w:i w:val="false"/>
                <w:color w:val="000000"/>
                <w:sz w:val="20"/>
              </w:rPr>
              <w:t>
регламентін бекіту
</w:t>
            </w:r>
            <w:r>
              <w:br/>
            </w:r>
            <w:r>
              <w:rPr>
                <w:rFonts w:ascii="Times New Roman"/>
                <w:b w:val="false"/>
                <w:i w:val="false"/>
                <w:color w:val="000000"/>
                <w:sz w:val="20"/>
              </w:rPr>
              <w:t>
туралы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6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қызметтік ақпарат-
</w:t>
            </w:r>
            <w:r>
              <w:br/>
            </w:r>
            <w:r>
              <w:rPr>
                <w:rFonts w:ascii="Times New Roman"/>
                <w:b w:val="false"/>
                <w:i w:val="false"/>
                <w:color w:val="000000"/>
                <w:sz w:val="20"/>
              </w:rPr>
              <w:t>
пен жұмыс істеу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ПМК, ҰҚК,
</w:t>
            </w:r>
            <w:r>
              <w:br/>
            </w:r>
            <w:r>
              <w:rPr>
                <w:rFonts w:ascii="Times New Roman"/>
                <w:b w:val="false"/>
                <w:i w:val="false"/>
                <w:color w:val="000000"/>
                <w:sz w:val="20"/>
              </w:rPr>
              <w:t>
АБА, МАМ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қыркүйек
</w:t>
            </w:r>
          </w:p>
        </w:tc>
      </w:tr>
    </w:tbl>
    <w:p>
      <w:pPr>
        <w:spacing w:after="0"/>
        <w:ind w:left="0"/>
        <w:jc w:val="both"/>
      </w:pPr>
      <w:r>
        <w:rPr>
          <w:rFonts w:ascii="Times New Roman"/>
          <w:b w:val="false"/>
          <w:i w:val="false"/>
          <w:color w:val="000000"/>
          <w:sz w:val="28"/>
        </w:rPr>
        <w:t>
Ескертпе: аббревиатуралардың толық жазылуы:
</w:t>
      </w:r>
      <w:r>
        <w:br/>
      </w:r>
      <w:r>
        <w:rPr>
          <w:rFonts w:ascii="Times New Roman"/>
          <w:b w:val="false"/>
          <w:i w:val="false"/>
          <w:color w:val="000000"/>
          <w:sz w:val="28"/>
        </w:rPr>
        <w:t>
ПМК - Қазақстан Республикасы Премьер-Министрінің Қеңсесі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ЭБЖМ - Қазақстан Республикасы Экономика және бюджеттік жоспарлау министрлігі
</w:t>
      </w:r>
      <w:r>
        <w:br/>
      </w:r>
      <w:r>
        <w:rPr>
          <w:rFonts w:ascii="Times New Roman"/>
          <w:b w:val="false"/>
          <w:i w:val="false"/>
          <w:color w:val="000000"/>
          <w:sz w:val="28"/>
        </w:rPr>
        <w:t>
МАМ - Қазақстан Республикасы Мәдениет және ақпарат министрлігі
</w:t>
      </w:r>
      <w:r>
        <w:br/>
      </w:r>
      <w:r>
        <w:rPr>
          <w:rFonts w:ascii="Times New Roman"/>
          <w:b w:val="false"/>
          <w:i w:val="false"/>
          <w:color w:val="000000"/>
          <w:sz w:val="28"/>
        </w:rPr>
        <w:t>
АБА - Қазақстан Республикасы Ақпараттандыру және байланыс агенттігі
</w:t>
      </w:r>
      <w:r>
        <w:br/>
      </w:r>
      <w:r>
        <w:rPr>
          <w:rFonts w:ascii="Times New Roman"/>
          <w:b w:val="false"/>
          <w:i w:val="false"/>
          <w:color w:val="000000"/>
          <w:sz w:val="28"/>
        </w:rPr>
        <w:t>
МҚА - Қазақстан Республикасы Мемлекеттік қызмет істері агенттігі
</w:t>
      </w:r>
      <w:r>
        <w:br/>
      </w:r>
      <w:r>
        <w:rPr>
          <w:rFonts w:ascii="Times New Roman"/>
          <w:b w:val="false"/>
          <w:i w:val="false"/>
          <w:color w:val="000000"/>
          <w:sz w:val="28"/>
        </w:rPr>
        <w:t>
ҰҚК - Қазақстан Республикасы Ұлттық қауіпсіздік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