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cdf3" w14:textId="b49c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2007 жылғы 13 сәуірдегі N 90-ө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2007 жылғы 23 шілдедегі N 197-ө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"Ақпараттандыру туралы" және "Қазақстан Республикасының кейбір заңнамалық актілеріне ақпараттандыру мәселелері бойынша толықтырулар енгізу туралы" 2007 жылғы 11 қаңтардағы заңдарын іске асыру жөніндегі шаралар туралы" Қазақстан Республикасы Премьер-Министрінің 2007 жылғы 13 сәуірдегі N 90-ө 
</w:t>
      </w:r>
      <w:r>
        <w:rPr>
          <w:rFonts w:ascii="Times New Roman"/>
          <w:b w:val="false"/>
          <w:i w:val="false"/>
          <w:color w:val="000000"/>
          <w:sz w:val="28"/>
        </w:rPr>
        <w:t xml:space="preserve"> өкіміне </w:t>
      </w:r>
      <w:r>
        <w:rPr>
          <w:rFonts w:ascii="Times New Roman"/>
          <w:b w:val="false"/>
          <w:i w:val="false"/>
          <w:color w:val="000000"/>
          <w:sz w:val="28"/>
        </w:rPr>
        <w:t>
 мынадай өзгерістер енгізілсін:
</w:t>
      </w:r>
      <w:r>
        <w:br/>
      </w:r>
      <w:r>
        <w:rPr>
          <w:rFonts w:ascii="Times New Roman"/>
          <w:b w:val="false"/>
          <w:i w:val="false"/>
          <w:color w:val="000000"/>
          <w:sz w:val="28"/>
        </w:rPr>
        <w:t>
      көрсетілген өкіммен бекітілген Қазақстан Республикасының "Ақпараттандыру туралы" және»"Қазақстан Республикасының кейбір заңнамалық актілеріне ақпараттандыру мәселелері бойынша толықтырулар енгізу туралы" 2007 жылғы 11 қаңтардағы заңдарын іске асыру мақсатында қабылдануы қажет нормативтік құқықтық актілердің тізбесінде 8, 9, 10 жолдар мынадай редакцияда жазылсын:
</w:t>
      </w:r>
    </w:p>
    <w:p>
      <w:pPr>
        <w:spacing w:after="0"/>
        <w:ind w:left="0"/>
        <w:jc w:val="both"/>
      </w:pPr>
      <w:r>
        <w:rPr>
          <w:rFonts w:ascii="Times New Roman"/>
          <w:b w:val="false"/>
          <w:i w:val="false"/>
          <w:color w:val="000000"/>
          <w:sz w:val="28"/>
        </w:rPr>
        <w:t>
"8   Астана қаласының пилоттық   Бұйрық   АБА (жинақтау),   2007
</w:t>
      </w:r>
      <w:r>
        <w:br/>
      </w:r>
      <w:r>
        <w:rPr>
          <w:rFonts w:ascii="Times New Roman"/>
          <w:b w:val="false"/>
          <w:i w:val="false"/>
          <w:color w:val="000000"/>
          <w:sz w:val="28"/>
        </w:rPr>
        <w:t>
     аймағында мемлекеттік                ҰҚК (келісім      жылғы
</w:t>
      </w:r>
      <w:r>
        <w:br/>
      </w:r>
      <w:r>
        <w:rPr>
          <w:rFonts w:ascii="Times New Roman"/>
          <w:b w:val="false"/>
          <w:i w:val="false"/>
          <w:color w:val="000000"/>
          <w:sz w:val="28"/>
        </w:rPr>
        <w:t>
     органдардың бірыңғай                 бойынша), ПМК     шілде
</w:t>
      </w:r>
      <w:r>
        <w:br/>
      </w:r>
      <w:r>
        <w:rPr>
          <w:rFonts w:ascii="Times New Roman"/>
          <w:b w:val="false"/>
          <w:i w:val="false"/>
          <w:color w:val="000000"/>
          <w:sz w:val="28"/>
        </w:rPr>
        <w:t>
     көліктік ортасын пайдалану
</w:t>
      </w:r>
      <w:r>
        <w:br/>
      </w:r>
      <w:r>
        <w:rPr>
          <w:rFonts w:ascii="Times New Roman"/>
          <w:b w:val="false"/>
          <w:i w:val="false"/>
          <w:color w:val="000000"/>
          <w:sz w:val="28"/>
        </w:rPr>
        <w:t>
     ережесін бекіту туралы
</w:t>
      </w:r>
    </w:p>
    <w:p>
      <w:pPr>
        <w:spacing w:after="0"/>
        <w:ind w:left="0"/>
        <w:jc w:val="both"/>
      </w:pPr>
      <w:r>
        <w:rPr>
          <w:rFonts w:ascii="Times New Roman"/>
          <w:b w:val="false"/>
          <w:i w:val="false"/>
          <w:color w:val="000000"/>
          <w:sz w:val="28"/>
        </w:rPr>
        <w:t>
9    "Электрондық үкімет»        Бұйрық   АБА (жинақтау),   2007
</w:t>
      </w:r>
      <w:r>
        <w:br/>
      </w:r>
      <w:r>
        <w:rPr>
          <w:rFonts w:ascii="Times New Roman"/>
          <w:b w:val="false"/>
          <w:i w:val="false"/>
          <w:color w:val="000000"/>
          <w:sz w:val="28"/>
        </w:rPr>
        <w:t>
     веб-порталының контентін             МАМ, ҰҚК          жылғы
</w:t>
      </w:r>
      <w:r>
        <w:br/>
      </w:r>
      <w:r>
        <w:rPr>
          <w:rFonts w:ascii="Times New Roman"/>
          <w:b w:val="false"/>
          <w:i w:val="false"/>
          <w:color w:val="000000"/>
          <w:sz w:val="28"/>
        </w:rPr>
        <w:t>
     басқарудың ішкі жүйесін              (келісім          шілде
</w:t>
      </w:r>
      <w:r>
        <w:br/>
      </w:r>
      <w:r>
        <w:rPr>
          <w:rFonts w:ascii="Times New Roman"/>
          <w:b w:val="false"/>
          <w:i w:val="false"/>
          <w:color w:val="000000"/>
          <w:sz w:val="28"/>
        </w:rPr>
        <w:t>
     пайдалану ережесін бекіту            бойынша), ПМК
</w:t>
      </w:r>
      <w:r>
        <w:br/>
      </w:r>
      <w:r>
        <w:rPr>
          <w:rFonts w:ascii="Times New Roman"/>
          <w:b w:val="false"/>
          <w:i w:val="false"/>
          <w:color w:val="000000"/>
          <w:sz w:val="28"/>
        </w:rPr>
        <w:t>
     туралы
</w:t>
      </w:r>
    </w:p>
    <w:p>
      <w:pPr>
        <w:spacing w:after="0"/>
        <w:ind w:left="0"/>
        <w:jc w:val="both"/>
      </w:pPr>
      <w:r>
        <w:rPr>
          <w:rFonts w:ascii="Times New Roman"/>
          <w:b w:val="false"/>
          <w:i w:val="false"/>
          <w:color w:val="000000"/>
          <w:sz w:val="28"/>
        </w:rPr>
        <w:t>
10   Бірыңғай электрондық құжат  Бұйрық   АБА(жинақтау),     2007
</w:t>
      </w:r>
      <w:r>
        <w:br/>
      </w:r>
      <w:r>
        <w:rPr>
          <w:rFonts w:ascii="Times New Roman"/>
          <w:b w:val="false"/>
          <w:i w:val="false"/>
          <w:color w:val="000000"/>
          <w:sz w:val="28"/>
        </w:rPr>
        <w:t>
     айналымы жүйесінің                   ҰҚК (келісім       жылғы
</w:t>
      </w:r>
      <w:r>
        <w:br/>
      </w:r>
      <w:r>
        <w:rPr>
          <w:rFonts w:ascii="Times New Roman"/>
          <w:b w:val="false"/>
          <w:i w:val="false"/>
          <w:color w:val="000000"/>
          <w:sz w:val="28"/>
        </w:rPr>
        <w:t>
     аппараттық-                          бойынша), ПМК      шілде
</w:t>
      </w:r>
      <w:r>
        <w:br/>
      </w:r>
      <w:r>
        <w:rPr>
          <w:rFonts w:ascii="Times New Roman"/>
          <w:b w:val="false"/>
          <w:i w:val="false"/>
          <w:color w:val="000000"/>
          <w:sz w:val="28"/>
        </w:rPr>
        <w:t>
     бағдарламалық қамтамасыз
</w:t>
      </w:r>
      <w:r>
        <w:br/>
      </w:r>
      <w:r>
        <w:rPr>
          <w:rFonts w:ascii="Times New Roman"/>
          <w:b w:val="false"/>
          <w:i w:val="false"/>
          <w:color w:val="000000"/>
          <w:sz w:val="28"/>
        </w:rPr>
        <w:t>
     етуін пайдалану ережесін
</w:t>
      </w:r>
      <w:r>
        <w:br/>
      </w:r>
      <w:r>
        <w:rPr>
          <w:rFonts w:ascii="Times New Roman"/>
          <w:b w:val="false"/>
          <w:i w:val="false"/>
          <w:color w:val="000000"/>
          <w:sz w:val="28"/>
        </w:rPr>
        <w:t>
     бекіту туралы                                              ".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