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783" w14:textId="6b0f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17 шілдедегі N 189-ө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Республикасының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3) тармақшасы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