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866c" w14:textId="61d8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4 жылғы 20 қазандағы N 308-ө-ҚБПҮ және 2005 жылғы 11 маусымдағы N 160-ө-қбпү өк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9 шілдедегі N 184-ө-қбпү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мет бабында пайдалану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: "Қызмет бабында пайдалану үшін" грифімен берілген нормативтік акт "Заң" ДБ-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