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866c" w14:textId="61d8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4 жылғы 20 қазандағы N 308-ө-ҚБПҮ және 2005 жылғы 11 маусымдағы N 160-ө-қбпү өк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9 шілдедегі N 184-ө-қбпү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ызмет бабында пайдалану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: "Қызмет бабында пайдалану үшін" грифімен берілген нормативтік акт "Заң" ДБ-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