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500b" w14:textId="62d5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2004 жылғы 30 желтоқсандағы N 383-ө өкіміне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15 мамырдағы N 125-ө Өкімі. Күші жойылды - Қазақстан Республикасы Премьер-Министрінің 2008 жылғы 11 шілдедегі N 184-ө Өкімімен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Премьер-Министрінің 2008.07.11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184-ө </w:t>
      </w:r>
      <w:r>
        <w:rPr>
          <w:rFonts w:ascii="Times New Roman"/>
          <w:b w:val="false"/>
          <w:i w:val="false"/>
          <w:color w:val="ff0000"/>
          <w:sz w:val="28"/>
        </w:rPr>
        <w:t xml:space="preserve">Өкімімен.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заңнамалық кесімдерін іске асыру жөніндегі шаралар туралы" Қазақстан Республикасы Премьер-Министрінің 2004 жылғы 30 желтоқсандағы N 383-ө 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Қазақстан Республикасы заңнамалық кесімдерін іске асыру мақсатында қабылдануы қажет нормативтік құқықтық кесімдердің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45-жолдың 5-бағанының 3) тармақшасында "2007 жылғы сәуір" деген сөздер "2008 жылғы маусым" деген сөздермен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