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500b" w14:textId="62d5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15 мамырдағы N 125-ө Өкімі. Күші жойылды - Қазақстан Республикасы Премьер-Министрінің 2008 жылғы 11 шілдедегі N 184-ө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Премьер-Министрінің 2008.07.11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184-ө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45-жолдың 5-бағанының 3) тармақшасында "2007 жылғы сәуір" деген сөздер "2008 жылғы маусым"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