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023e" w14:textId="0ef0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Үкiметiнiң Төрағасы М.Е.Фрадковтың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2007 жылғы 28 наурыздағы N 70-ө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екi жақты ынтымақтастықты нығайту, 2007 жылғы 29 - 30 наурызда Астана қаласында Ресей Федерациясы Yкiметiнiң Төрағасы Михаил Ефимович Фрадковтың Қазақстан Республикасына жұмыс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іс-шараларын қамтамасыз етсiн.
</w:t>
      </w:r>
      <w:r>
        <w:br/>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Ресей Федерациясы ресми делегациясының мүшелерiне қызмет көрсету жөнiндегi қажеттi ұйымдастыру шараларын қабылдасын; 
</w:t>
      </w:r>
      <w:r>
        <w:br/>
      </w:r>
      <w:r>
        <w:rPr>
          <w:rFonts w:ascii="Times New Roman"/>
          <w:b w:val="false"/>
          <w:i w:val="false"/>
          <w:color w:val="000000"/>
          <w:sz w:val="28"/>
        </w:rPr>
        <w:t>
      сапарды өткiзуге арналған шығыстарды 2007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r>
        <w:br/>
      </w:r>
      <w:r>
        <w:rPr>
          <w:rFonts w:ascii="Times New Roman"/>
          <w:b w:val="false"/>
          <w:i w:val="false"/>
          <w:color w:val="000000"/>
          <w:sz w:val="28"/>
        </w:rPr>
        <w:t>
      3. Қазақстан Республикасы Iшкi iстер министрлiгi, Қазақстан Республикасы Президентiнiң Күзет қызметi, Қазақстан Республикасы Ұлттық қауiпсiздiк комитетi Ресей Федерациясының ресми делегациясы мүшелерiнiң әуежайдағы, тұратын және болатын орындарындағы қауiпсiздiгiн, жүретiн бағыттары бойынша бiрге жүрудi, сондай-ақ Ресей Федерациясының Үкiметi Төрағасының арнайы ұшағын (бұдан әрi - арнайы ұшақ) күзетудi қамтамасыз етсiн.
</w:t>
      </w:r>
      <w:r>
        <w:br/>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бiрлесiп, арнайы ұшақтың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сондай-ақ Қазақстан Республикасының Премьер-Министрi Кәрiм Қажымқанұлы Мәсiмовтiң атынан Ресей Федерациясы Үкiметiнiң Төрағасы Михаил Ефимович Фрадковтың құрметiне ресми қабылдау кезiнде концерттiк бағдарлама ұйымдастыруды қамтамасыз етсiн.
</w:t>
      </w:r>
      <w:r>
        <w:br/>
      </w:r>
      <w:r>
        <w:rPr>
          <w:rFonts w:ascii="Times New Roman"/>
          <w:b w:val="false"/>
          <w:i w:val="false"/>
          <w:color w:val="000000"/>
          <w:sz w:val="28"/>
        </w:rPr>
        <w:t>
      6. Астана қаласының әкiмдiгi Ресей Федерациясының делегациясын қарсы алу және шығарып салу жөнiндегi ұйымдастыру iс-шараларының орындалуын, Астана қаласының әуежайы мен көшелерiн безендiрудi, Ресей Федерациясы делегациясының баратын жерлерiнде бiрге жүрудi, сондай-ақ мәдени бағдарлама ұйымдастыруды қамтамасыз етсiн.
</w:t>
      </w:r>
      <w:r>
        <w:br/>
      </w:r>
      <w:r>
        <w:rPr>
          <w:rFonts w:ascii="Times New Roman"/>
          <w:b w:val="false"/>
          <w:i w:val="false"/>
          <w:color w:val="000000"/>
          <w:sz w:val="28"/>
        </w:rPr>
        <w:t>
      7. Қазақстан Республикасы Республикалық ұланы Астана қаласының әуежайында Ресей Федерациясы Yкiметiнiң Төрағасы Михаил Ефимович Фрадковты қарсы алу және шығарып салу рәсiмiне қатыссын. 
</w:t>
      </w:r>
      <w:r>
        <w:br/>
      </w:r>
      <w:r>
        <w:rPr>
          <w:rFonts w:ascii="Times New Roman"/>
          <w:b w:val="false"/>
          <w:i w:val="false"/>
          <w:color w:val="000000"/>
          <w:sz w:val="28"/>
        </w:rPr>
        <w:t>
      8.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28 наурыздағы
</w:t>
      </w:r>
      <w:r>
        <w:br/>
      </w:r>
      <w:r>
        <w:rPr>
          <w:rFonts w:ascii="Times New Roman"/>
          <w:b w:val="false"/>
          <w:i w:val="false"/>
          <w:color w:val="000000"/>
          <w:sz w:val="28"/>
        </w:rPr>
        <w:t>
N 70-ө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 ресми делегациясының мүшелерiне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 ресми делегациясының мүшелерiн (1+5) Астана қаласындағы "Окан Интерконтиненталь - Астана" қонақ үйiне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Астана қаласындағы "Окан Интерконтиненталь - Астана" қонақ үйiне орналастыру.
</w:t>
      </w:r>
      <w:r>
        <w:br/>
      </w:r>
      <w:r>
        <w:rPr>
          <w:rFonts w:ascii="Times New Roman"/>
          <w:b w:val="false"/>
          <w:i w:val="false"/>
          <w:color w:val="000000"/>
          <w:sz w:val="28"/>
        </w:rPr>
        <w:t>
      3.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4. Ресей Федерациясы ресми делегациясының басшысы мен мүшелерi үшiн сыйлық және кәдесыйлар сатып алу.
</w:t>
      </w:r>
      <w:r>
        <w:br/>
      </w:r>
      <w:r>
        <w:rPr>
          <w:rFonts w:ascii="Times New Roman"/>
          <w:b w:val="false"/>
          <w:i w:val="false"/>
          <w:color w:val="000000"/>
          <w:sz w:val="28"/>
        </w:rPr>
        <w:t>
      5. Ресей Федерациясының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Іс-шаралар өткiзiлетiн орындарды гүлмен безендiру.
</w:t>
      </w:r>
      <w:r>
        <w:br/>
      </w:r>
      <w:r>
        <w:rPr>
          <w:rFonts w:ascii="Times New Roman"/>
          <w:b w:val="false"/>
          <w:i w:val="false"/>
          <w:color w:val="000000"/>
          <w:sz w:val="28"/>
        </w:rPr>
        <w:t>
      7. Қазақстан Республикасының Премьер-Министрi К.Қ. Мәсiмовтiң атынан Ресей Федерациясы Үкiметiнiң Төрағасы М.Е.Фрадковтың құрметiне ресми қабылдау ұйымдастыру.
</w:t>
      </w:r>
      <w:r>
        <w:br/>
      </w:r>
      <w:r>
        <w:rPr>
          <w:rFonts w:ascii="Times New Roman"/>
          <w:b w:val="false"/>
          <w:i w:val="false"/>
          <w:color w:val="000000"/>
          <w:sz w:val="28"/>
        </w:rPr>
        <w:t>
      8. Ресми делегация мүшелерiне және олармен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