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8c0c1" w14:textId="498c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Словак Республикасының Сыртқы iстер министрi Я.Кубиштiң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2007 жылғы 20 наурыздағы N 62-ө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20 - 22 наурызда Астана қаласына Словак  Республикасының Сыртқы iстер министрi Ян Кубиштiң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w:t>
      </w:r>
      <w:r>
        <w:br/>
      </w:r>
      <w:r>
        <w:rPr>
          <w:rFonts w:ascii="Times New Roman"/>
          <w:b w:val="false"/>
          <w:i w:val="false"/>
          <w:color w:val="000000"/>
          <w:sz w:val="28"/>
        </w:rPr>
        <w:t>
      қосымшаға сәйкес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Словак Республикасының ресми делегациясы мүшелерiнiң қонақ үйде тұруына 2007 жылға арналған республикалық бюджетте 006 "Өкiлдiк шығындар" бағдарламасы бойынша көзделген қаражат есебiнен белгiленген тәртiппен 283210 (екi жүз сексен үш мың екi жүз он)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министрлiгi Словак Республикасының ресми делегациясы мүшелерiнiң Астана қаласының әуежайында, тұратын және болатын орындарында қауiпсiздiгiн, сондай-ақ жүретiн бағыттары бойынша бiрге жүрудi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өкiмнiң iске асырылуын бақылау Қазақстан Республикасы Сыртқы iстер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2007 жылғы 20 наурыздағы 
</w:t>
      </w:r>
      <w:r>
        <w:br/>
      </w:r>
      <w:r>
        <w:rPr>
          <w:rFonts w:ascii="Times New Roman"/>
          <w:b w:val="false"/>
          <w:i w:val="false"/>
          <w:color w:val="000000"/>
          <w:sz w:val="28"/>
        </w:rPr>
        <w:t>
N 62-ө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Сапарды дайындау және өткiзу жөнiндегi протоколдық-ұйымдастыру iс-шаралары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1. Словак Республикасы ресми делегациясының мүшелерiн Астана қаласындағы "Риксос-Президент" қонақ үйiнде 1+2 форматы бойынша орналастыру және көлiктiк қызмет көрсету.
</w:t>
      </w:r>
      <w:r>
        <w:br/>
      </w:r>
      <w:r>
        <w:rPr>
          <w:rFonts w:ascii="Times New Roman"/>
          <w:b w:val="false"/>
          <w:i w:val="false"/>
          <w:color w:val="000000"/>
          <w:sz w:val="28"/>
        </w:rPr>
        <w:t>
      2. Баспа өнiмдерiн (бейдждер, автокөлiктерге арналған арнайы рұқсатнамалар, куверткалар, қабылдауға шақырулар) дайындау.
</w:t>
      </w:r>
      <w:r>
        <w:br/>
      </w:r>
      <w:r>
        <w:rPr>
          <w:rFonts w:ascii="Times New Roman"/>
          <w:b w:val="false"/>
          <w:i w:val="false"/>
          <w:color w:val="000000"/>
          <w:sz w:val="28"/>
        </w:rPr>
        <w:t>
      3. Словак Республикасы ресми делегациясының басшысы мен мүшелерi үшiн кәдесыйлар сатып алу.
</w:t>
      </w:r>
      <w:r>
        <w:br/>
      </w:r>
      <w:r>
        <w:rPr>
          <w:rFonts w:ascii="Times New Roman"/>
          <w:b w:val="false"/>
          <w:i w:val="false"/>
          <w:color w:val="000000"/>
          <w:sz w:val="28"/>
        </w:rPr>
        <w:t>
      4. Словак Республикасының ресми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5. Қазақстан Республикасы Сыртқы iстер министрiнiң атынан Словак Республикасы ресми делегациясының мүшелерi үшiн Астана қаласында ресми қонақасы ұйымдастыру.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