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c6d6" w14:textId="e3dc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2004 жылғы 30 желтоқсандағы N 383-ө өкiмiне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31 қазандағы N 310-ө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кесiмдерiн iске асыру жөнiндегi шаралар туралы" Қазақстан Республикасы Премьер-Министрiнiң 2004 жылғы 30 желтоқсандағы N 383-ө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өкiммен бекiтiлген Қазақстан Республикасының заңнамалық кесiмдерiн iске асыру мақсатында қабылдануы қажет нормативтiк құқықтық кесiмдердiң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52-жолдың 3) тармақшасы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