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546d" w14:textId="ba15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Корей Республикасының Премьер-Министрi Хан Мен Суктың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19 қыркүйектегі N 273-ө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Корей Республикасы арасындағы екi жақты ынтымақтастықты нығайту, 2006 жылғы 21 - 24 қыркүйек кезеңiнде Астана және Алматы қалаларында Корей Республикасының Премьер-Министрi Хан Мен Суктың Қазақстан Республикасына ресми сапарын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1. Қазақстан Республикасы Сыртқы iстер министрлiгi Корей Республикасының Премьер-Министрi Хан Мен Суктың Қазақстан Республикасына ресми сапарын (бұдан әрi - сапар) дайындау және өткiзу жөнiндегi протоколдық-ұйымдастыру iс-шараларын қамтамасыз етсiн.
</w:t>
      </w:r>
      <w:r>
        <w:br/>
      </w:r>
      <w:r>
        <w:rPr>
          <w:rFonts w:ascii="Times New Roman"/>
          <w:b w:val="false"/>
          <w:i w:val="false"/>
          <w:color w:val="000000"/>
          <w:sz w:val="28"/>
        </w:rPr>
        <w:t>
      2. Қазақстан Республикасы Президентiнiң Iс басқармасы: 
</w:t>
      </w:r>
      <w:r>
        <w:br/>
      </w:r>
      <w:r>
        <w:rPr>
          <w:rFonts w:ascii="Times New Roman"/>
          <w:b w:val="false"/>
          <w:i w:val="false"/>
          <w:color w:val="000000"/>
          <w:sz w:val="28"/>
        </w:rPr>
        <w:t>
      қосымшаға сәйкес Корей Республикасы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Астана және Алматы қалаларында өткiзуге (Алматы қаласында бизнес форум өткiзу) арналған шығыстарды қаржыландыруды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қамтамасыз етсiн.
</w:t>
      </w:r>
      <w:r>
        <w:br/>
      </w:r>
      <w:r>
        <w:rPr>
          <w:rFonts w:ascii="Times New Roman"/>
          <w:b w:val="false"/>
          <w:i w:val="false"/>
          <w:color w:val="000000"/>
          <w:sz w:val="28"/>
        </w:rPr>
        <w:t>
      3. Қазақстан Республикасы Президентiнiң Күзет қызметi, Қазақстан Республикасы Ұлттық қауiпсiздiк комитетi, Қазақстан Республикасы Iшкi iстер министрлiгi Корей Республикасының ресми делегациясы мүшелерiнiң әуежайлардағы, тұратын және болатын орындарындағы қауiпсiздiгiн,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министрлiгімен және Қазақстан Республикасы Сыртқы iстер министрлiгiмен бiрлесiп, Корей Республикасының Премьер-Министрi Хан Мен Суктың арнайы ұшағының Қазақстан Республикасы аумағының үстiнен ұшып өтуiн, Астана және Алматы қалаларының әуежайларына қонуын және одан ұшып шығуын;
</w:t>
      </w:r>
      <w:r>
        <w:br/>
      </w:r>
      <w:r>
        <w:rPr>
          <w:rFonts w:ascii="Times New Roman"/>
          <w:b w:val="false"/>
          <w:i w:val="false"/>
          <w:color w:val="000000"/>
          <w:sz w:val="28"/>
        </w:rPr>
        <w:t>
      Астана және Алматы қалаларының әуежайларында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қамтамасыз етсiн.
</w:t>
      </w:r>
      <w:r>
        <w:br/>
      </w:r>
      <w:r>
        <w:rPr>
          <w:rFonts w:ascii="Times New Roman"/>
          <w:b w:val="false"/>
          <w:i w:val="false"/>
          <w:color w:val="000000"/>
          <w:sz w:val="28"/>
        </w:rPr>
        <w:t>
      6. Астана және Алматы қалаларының әкiмдерi Корей Республикасының ресми делегациясын баратын жерлерде қарсы алу және шығарып салу, сондай-ақ Астана мен Алматы қалаларының әуежайлары мен көшелерiн безендiру жөнiндегi ұйымдастыру iс-шараларының орындалуын қамтамасыз етсiн.
</w:t>
      </w:r>
      <w:r>
        <w:br/>
      </w:r>
      <w:r>
        <w:rPr>
          <w:rFonts w:ascii="Times New Roman"/>
          <w:b w:val="false"/>
          <w:i w:val="false"/>
          <w:color w:val="000000"/>
          <w:sz w:val="28"/>
        </w:rPr>
        <w:t>
      7. Қазақстан Республикасы Республикалық ұланы Астана және Алматы қалаларының әуежайларында және "Ақорда" Қазақстан Республикасы Президентiнiң резиденциясында Корей Республикасының Премьер-Министрi Хан Мен Сукты қарсы алу және шығарып салу рәсiмiне қатыссын.
</w:t>
      </w:r>
      <w:r>
        <w:br/>
      </w:r>
      <w:r>
        <w:rPr>
          <w:rFonts w:ascii="Times New Roman"/>
          <w:b w:val="false"/>
          <w:i w:val="false"/>
          <w:color w:val="000000"/>
          <w:sz w:val="28"/>
        </w:rPr>
        <w:t>
      8.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19 қыркүйектегі
</w:t>
      </w:r>
      <w:r>
        <w:br/>
      </w:r>
      <w:r>
        <w:rPr>
          <w:rFonts w:ascii="Times New Roman"/>
          <w:b w:val="false"/>
          <w:i w:val="false"/>
          <w:color w:val="000000"/>
          <w:sz w:val="28"/>
        </w:rPr>
        <w:t>
N 273-ө өкіміне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Корей Республикасы ресми делегациясының мүшелерiне қызмет көрсету жөнiндегi ұйымдастыру 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Корей Республикасы ресми делегациясының мүшелерiн Астана қаласындағы "Риксос Президент Отель" қонақ үйiнде және Алматы қаласындағы "Анкара" қонақ үйiнде 1+10 форматы бойынша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"Риксос Президент Отель" және "Анкара" қонақ үйлерiнде орналастыру.
</w:t>
      </w:r>
      <w:r>
        <w:br/>
      </w:r>
      <w:r>
        <w:rPr>
          <w:rFonts w:ascii="Times New Roman"/>
          <w:b w:val="false"/>
          <w:i w:val="false"/>
          <w:color w:val="000000"/>
          <w:sz w:val="28"/>
        </w:rPr>
        <w:t>
      3. Баспа өнiмiн (бейдждер, автомобильдерге арнайы рұқсаттамалар, куверттiк карталар, қабылдауға шақырулар) дайындау.
</w:t>
      </w:r>
      <w:r>
        <w:br/>
      </w:r>
      <w:r>
        <w:rPr>
          <w:rFonts w:ascii="Times New Roman"/>
          <w:b w:val="false"/>
          <w:i w:val="false"/>
          <w:color w:val="000000"/>
          <w:sz w:val="28"/>
        </w:rPr>
        <w:t>
      4. Корей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5. Корей Республикасының ресми делегациясын Астана және Алматы қалаларының әуежайларында күтiп алу және шығарып салу кезiнде шай дастарханын ұйымдастыру.
</w:t>
      </w:r>
      <w:r>
        <w:br/>
      </w:r>
      <w:r>
        <w:rPr>
          <w:rFonts w:ascii="Times New Roman"/>
          <w:b w:val="false"/>
          <w:i w:val="false"/>
          <w:color w:val="000000"/>
          <w:sz w:val="28"/>
        </w:rPr>
        <w:t>
      6. Қазақстан Республикасының Премьер-Министрi Даниал Кенжетайұлы Ахметовтiң атынан Корей Республикасының Премьер-Министрi Хан Мен Суктың құрметiне Астана қаласында ресми қабылдауды ұйымдастыру.
</w:t>
      </w:r>
      <w:r>
        <w:br/>
      </w:r>
      <w:r>
        <w:rPr>
          <w:rFonts w:ascii="Times New Roman"/>
          <w:b w:val="false"/>
          <w:i w:val="false"/>
          <w:color w:val="000000"/>
          <w:sz w:val="28"/>
        </w:rPr>
        <w:t>
      7. Iс-шаралар өткiзiлетiн орындарды гүлмен безендiрудi ұйымдастыру.
</w:t>
      </w:r>
      <w:r>
        <w:br/>
      </w:r>
      <w:r>
        <w:rPr>
          <w:rFonts w:ascii="Times New Roman"/>
          <w:b w:val="false"/>
          <w:i w:val="false"/>
          <w:color w:val="000000"/>
          <w:sz w:val="28"/>
        </w:rPr>
        <w:t>
      8. Алматы қаласында бизнес форумды қаржыландыру, оның iшiнде: "Hyatt Regency" қонақ үйiнiң залын жалға алу, бiр LCD проекторы мен экранын жалға алу, 80 адамға iлеспе аударма жүйесiн жалға алу, кофе брейк пен 80 адамға түскi ас.
</w:t>
      </w:r>
      <w:r>
        <w:br/>
      </w:r>
      <w:r>
        <w:rPr>
          <w:rFonts w:ascii="Times New Roman"/>
          <w:b w:val="false"/>
          <w:i w:val="false"/>
          <w:color w:val="000000"/>
          <w:sz w:val="28"/>
        </w:rPr>
        <w:t>
      9.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