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04ba" w14:textId="a1f0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iмiне өзгерiстер енгiзу туp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9 қыркүйектегі N 2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і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ың 2), 4) тармақшалар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