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800" w14:textId="2677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өкiмiне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19 шілдедегі N 201-ө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өкiммен бекiтiлген Қазақстан Республикасының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26-жолдың 2) тармақшасы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