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0f4c" w14:textId="0390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 суперкомпьютерi - МиниТЕРА" жобасына сараптама жүргiзу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29 сәуірдегі N 108-ө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"Еуразия суперкомпьютерi - МиниТЕРА" жобасына сараптау жүргiзу және оны iске асыру жөнiндегi ұсыныстарды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  және байланыс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Әмiрин    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Ғұсман Кәрiмұлы          қоғамы басқармасының төрағасы,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Шөжеева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Әзиза Тимурқызы          және байланыс агенттiгi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Бақытбекұлы    және байланыс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                   - "Ұлттық ақпараттық технологиялар"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Құрманғалиұлы     акционерлiк қоғамы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Маханбетажиев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 Әпенұлы            Ақпараттық технологиялар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Зубарев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Александрович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Ақпараттандыру және инновациялар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саласындағы шығыстарды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Молдабаев              - "Қаржы жүйелерiн ақпараттандыру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Рүстем Атыханұлы         республикалық мемлекеттiк кәсiпорнының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Петанин                - "CLABS"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 серiктестiгiнiң атқарушы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Топоров                - "Жүйелiк техника"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Иванович          қоғамының президентi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30 маусымға дейiнгi мерзiмде "Евразия суперкомпьютерi - МиниТЕРА" жобасына талдау мен бағалау жүргiзсiн және Yкiметке ұсыныстар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Премьер-Mинистр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