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2e8d" w14:textId="4572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Таиланд Корольдігінiң ханшайымы Маха Чакри Сириндорнның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15 сәуірдегі N 91-ө Өкімі</w:t>
      </w:r>
    </w:p>
    <w:p>
      <w:pPr>
        <w:spacing w:after="0"/>
        <w:ind w:left="0"/>
        <w:jc w:val="both"/>
      </w:pPr>
      <w:bookmarkStart w:name="z1" w:id="0"/>
      <w:r>
        <w:rPr>
          <w:rFonts w:ascii="Times New Roman"/>
          <w:b w:val="false"/>
          <w:i w:val="false"/>
          <w:color w:val="000000"/>
          <w:sz w:val="28"/>
        </w:rPr>
        <w:t xml:space="preserve">
      Қазақстан Республикасы мен Таиланд Корольдігі арасындағы екi жақты ынтымақтастықты нығайту және 2005 жылғы 17 - 20 сәуiрде Астана, Алматы қалалары мен Оңтүстiк Қазақстан облысында Таиланд Корольдiгiнiң ханшайымы Маха Чакри Сириндорнның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министрлiгі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Таиланд Корольдiгi ресми делегациясының мүшелерiне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және 003 "Республикалық деңгейде халықтың санитарлық-эпидемиологиялық салауаттылығы" бюджеттiк бағдарламалары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министрлігі, Қазақстан Республикасы Президентiнiң Күзет қызметi (келiсiм бойынша) Қазақстан Республикасы ұлттық қауiпсiздiк комитетi (келiсiм бойынша) Таиланд Корольдiгiнiң ресми делегациясы мүшелерiнiң әуежайлардағы, тұратын және болатын орындарындағы қауiпсiздігін,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министрлiгімен бiрлесiп, Таиланд Корольдiгi ханшайымының арнайы ұшағының Қазақстан Республикасы аумағының үстiнен ұшып өтуiн, Астана, Алматы және Шымкент қалаларының әуежайларына қонуын және олардан ұшып шығуын; </w:t>
      </w:r>
      <w:r>
        <w:br/>
      </w:r>
      <w:r>
        <w:rPr>
          <w:rFonts w:ascii="Times New Roman"/>
          <w:b w:val="false"/>
          <w:i w:val="false"/>
          <w:color w:val="000000"/>
          <w:sz w:val="28"/>
        </w:rPr>
        <w:t xml:space="preserve">
      Астана, Алматы және Шымкент қалаларының әуежайларында арнайы ұшаққа техникалық қызмет көpceтудi,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Бiлiм және ғылым министрлiгi Таиланд Корольдігі ресми делегациясының Астана қаласындағы Лев Гумилев атындағы Еуразия ұлттық университетiнде және Алматы қаласындағы халықаралық "Мирас" мектебiнде болуын ұйымдастырсын.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Мәдениет, ақпарат және спорт министрлiгi сапардың бұқаралық ақпарат құралдарында жария етiлуiн қамтамасыз етсiн. </w:t>
      </w:r>
    </w:p>
    <w:bookmarkEnd w:id="6"/>
    <w:bookmarkStart w:name="z8" w:id="7"/>
    <w:p>
      <w:pPr>
        <w:spacing w:after="0"/>
        <w:ind w:left="0"/>
        <w:jc w:val="both"/>
      </w:pPr>
      <w:r>
        <w:rPr>
          <w:rFonts w:ascii="Times New Roman"/>
          <w:b w:val="false"/>
          <w:i w:val="false"/>
          <w:color w:val="000000"/>
          <w:sz w:val="28"/>
        </w:rPr>
        <w:t xml:space="preserve">
      7. Астана, Алматы қалаларының және Оңтүстiк Қазақстан облысының әкiмдерi Таиланд Корольдiгiнiң делегациясын қарсы алу және шығарып салу, баратын жерлерiнде олармен бiрге жүру, Астана, Алматы және Шымкент қалаларының әуежайлары мен көшелерiн безендiру, сондай-ақ мәдени бағдарлама мен ресми қабылдауларды ұйымдастыру жөнiндегi iс-шаралардың орындалуын қамтамасыз етсiн. </w:t>
      </w:r>
    </w:p>
    <w:bookmarkEnd w:id="7"/>
    <w:bookmarkStart w:name="z9" w:id="8"/>
    <w:p>
      <w:pPr>
        <w:spacing w:after="0"/>
        <w:ind w:left="0"/>
        <w:jc w:val="both"/>
      </w:pPr>
      <w:r>
        <w:rPr>
          <w:rFonts w:ascii="Times New Roman"/>
          <w:b w:val="false"/>
          <w:i w:val="false"/>
          <w:color w:val="000000"/>
          <w:sz w:val="28"/>
        </w:rPr>
        <w:t xml:space="preserve">
      8. Қазақстан Республикасы Республикалық ұланы (келiсiм бойынша) Астана мен Алматы қалаларының әуежайларында Таиланд Корольдiгiнiң ханшайымын қарсы алу және шығарып салу салтанатына қатыссын, сондай-ақ Қазақстан Республикасы Президентiнiң атынан қабылдау кезiнде концерттiк бағдарлама ұйымдастырсын. </w:t>
      </w:r>
    </w:p>
    <w:bookmarkEnd w:id="8"/>
    <w:bookmarkStart w:name="z10" w:id="9"/>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 Сыртқы iстер министрлiгiне жүктелсiн. </w:t>
      </w:r>
    </w:p>
    <w:bookmarkEnd w:id="9"/>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15 сәуiрдегi </w:t>
      </w:r>
      <w:r>
        <w:br/>
      </w:r>
      <w:r>
        <w:rPr>
          <w:rFonts w:ascii="Times New Roman"/>
          <w:b w:val="false"/>
          <w:i w:val="false"/>
          <w:color w:val="000000"/>
          <w:sz w:val="28"/>
        </w:rPr>
        <w:t xml:space="preserve">
N 91-ө өкiмiне     </w:t>
      </w:r>
      <w:r>
        <w:br/>
      </w:r>
      <w:r>
        <w:rPr>
          <w:rFonts w:ascii="Times New Roman"/>
          <w:b w:val="false"/>
          <w:i w:val="false"/>
          <w:color w:val="000000"/>
          <w:sz w:val="28"/>
        </w:rPr>
        <w:t xml:space="preserve">
қосымша         </w:t>
      </w:r>
    </w:p>
    <w:bookmarkStart w:name="z11" w:id="10"/>
    <w:p>
      <w:pPr>
        <w:spacing w:after="0"/>
        <w:ind w:left="0"/>
        <w:jc w:val="left"/>
      </w:pPr>
      <w:r>
        <w:rPr>
          <w:rFonts w:ascii="Times New Roman"/>
          <w:b/>
          <w:i w:val="false"/>
          <w:color w:val="000000"/>
        </w:rPr>
        <w:t xml:space="preserve"> 
  Таиланд Корольдiгi ресми делегациясының мүшелерiне </w:t>
      </w:r>
      <w:r>
        <w:br/>
      </w:r>
      <w:r>
        <w:rPr>
          <w:rFonts w:ascii="Times New Roman"/>
          <w:b/>
          <w:i w:val="false"/>
          <w:color w:val="000000"/>
        </w:rPr>
        <w:t xml:space="preserve">
қызмет көрсету жөнiндегі ұйымдастыру шаралары </w:t>
      </w:r>
    </w:p>
    <w:bookmarkEnd w:id="10"/>
    <w:p>
      <w:pPr>
        <w:spacing w:after="0"/>
        <w:ind w:left="0"/>
        <w:jc w:val="both"/>
      </w:pPr>
      <w:r>
        <w:rPr>
          <w:rFonts w:ascii="Times New Roman"/>
          <w:b w:val="false"/>
          <w:i w:val="false"/>
          <w:color w:val="000000"/>
          <w:sz w:val="28"/>
        </w:rPr>
        <w:t xml:space="preserve">      1. 1+10 форматы бойынша Таиланд Корольдiгiнiң ресми делегациясы мүшелерiн Астана қаласында "Интерконтиненталь" қонақ үйiне, Алматы қаласында "Риджент Анкара" қонақ үйiне және Шымкент қаласында "Кема"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Астана қаласында "Интерконтиненталь" қонақ үйiне, Алматы қаласында "Риджент Анкара" қонақ үйiне және Шымкент қаласында "Кема"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шақыруларға) дайындау. </w:t>
      </w:r>
      <w:r>
        <w:br/>
      </w:r>
      <w:r>
        <w:rPr>
          <w:rFonts w:ascii="Times New Roman"/>
          <w:b w:val="false"/>
          <w:i w:val="false"/>
          <w:color w:val="000000"/>
          <w:sz w:val="28"/>
        </w:rPr>
        <w:t xml:space="preserve">
      4. Таиланд Корольдігі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Таиланд Корольдiгiнiң ресми делегациясын Астана, Алматы және Шымкент қалаларының әуежайларында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 Президентi атынан Таиланд Корольдiгi ханшайымының құрметiне Астана қаласында ресми қабылдау ұйымдастыру. </w:t>
      </w:r>
      <w:r>
        <w:br/>
      </w:r>
      <w:r>
        <w:rPr>
          <w:rFonts w:ascii="Times New Roman"/>
          <w:b w:val="false"/>
          <w:i w:val="false"/>
          <w:color w:val="000000"/>
          <w:sz w:val="28"/>
        </w:rPr>
        <w:t xml:space="preserve">
      7. Таиланд Корольдiгi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