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b4c6b" w14:textId="aeb4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Тәуелсiз Мемлекеттер Достастығына қатысушы мемлекеттердiң Үкiметаралық фельдъегерлiк байланыс Yйлестіру Кеңесiнiң 22-мәжілісiн дайындау және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4 сәуірдегі N 76-ө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Тәуелсiз Мемлекеттер Достастығына қатысушы мемлекеттердiң Үкiметаралық фельдъегерлiк байланыс Үйлестiру Кеңесiнiң 22-мәжілісiн дайындауды және өткiзудi қамтамасыз ету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Сыртқы iстер министрлiгi: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жылға арналған республикалық бюджетте 006 "Өкiлдiк шығыстар" бюджеттік бағдарламасы бойынша көзделген қаражат есебiнен Тәуелсiз Мемлекеттер Достастығына қатысушы мемлекеттердiң Үкiметаралық фельдъегерлiк байланыс Үйлестiру Кеңесiнiң 22-мәжілісiне 21 қатысушының 2005 жылғы 24-27 мамырда Астана қаласында қонақ үйде тұруына қаражат бөлсiн.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өкiмнiң iске асырылуын бақылау Қазақстан Республикасы Премьер-Министрінің Кеңсесіне жүктелсiн.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