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7920" w14:textId="0967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Премьер-Министрiнiң орынбасарлары және Премьер-Министрi Кеңсесiнiң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2005 жылғы 11 қаңтардағы N 3-ө Өкімі. Күші жойылды - 2006.02.23. N 32 өкімімен</w:t>
      </w:r>
    </w:p>
    <w:p>
      <w:pPr>
        <w:spacing w:after="0"/>
        <w:ind w:left="0"/>
        <w:jc w:val="both"/>
      </w:pPr>
      <w:bookmarkStart w:name="z1" w:id="0"/>
      <w:r>
        <w:rPr>
          <w:rFonts w:ascii="Times New Roman"/>
          <w:b w:val="false"/>
          <w:i w:val="false"/>
          <w:color w:val="000000"/>
          <w:sz w:val="28"/>
        </w:rPr>
        <w:t xml:space="preserve">
      1. Қоса берілiп отырған Қазақстан Республикасының Премьер-Министрi, Премьер-Министрiнiң орынбасарлары және Премьер-Министрi Кеңсесiнiң Басшысы арасында мiндеттердi бөлу бекiтiлсiн. </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Премьер-Министрiнiң 2004 жылғы 24 қарашадағы N 344-ө  </w:t>
      </w:r>
      <w:r>
        <w:rPr>
          <w:rFonts w:ascii="Times New Roman"/>
          <w:b w:val="false"/>
          <w:i w:val="false"/>
          <w:color w:val="000000"/>
          <w:sz w:val="28"/>
        </w:rPr>
        <w:t xml:space="preserve">өкiмiнің </w:t>
      </w:r>
      <w:r>
        <w:rPr>
          <w:rFonts w:ascii="Times New Roman"/>
          <w:b w:val="false"/>
          <w:i w:val="false"/>
          <w:color w:val="000000"/>
          <w:sz w:val="28"/>
        </w:rPr>
        <w:t xml:space="preserve"> күші жойылды деп танылсын.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11 қаңтардағы   </w:t>
      </w:r>
      <w:r>
        <w:br/>
      </w:r>
      <w:r>
        <w:rPr>
          <w:rFonts w:ascii="Times New Roman"/>
          <w:b w:val="false"/>
          <w:i w:val="false"/>
          <w:color w:val="000000"/>
          <w:sz w:val="28"/>
        </w:rPr>
        <w:t xml:space="preserve">
N 3-ө өкiмiмен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Премьер-Министрi, Премьер-Министрiнiң орынбасарлары және Премьер-Министрі Кеңсесiнiң Басшысы арасында </w:t>
      </w:r>
      <w:r>
        <w:br/>
      </w:r>
      <w:r>
        <w:rPr>
          <w:rFonts w:ascii="Times New Roman"/>
          <w:b/>
          <w:i w:val="false"/>
          <w:color w:val="000000"/>
        </w:rPr>
        <w:t xml:space="preserve">
МIНДЕТТЕРДI БӨЛУ </w:t>
      </w:r>
    </w:p>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Д.К.Ахметов </w:t>
      </w:r>
    </w:p>
    <w:p>
      <w:pPr>
        <w:spacing w:after="0"/>
        <w:ind w:left="0"/>
        <w:jc w:val="both"/>
      </w:pPr>
      <w:r>
        <w:rPr>
          <w:rFonts w:ascii="Times New Roman"/>
          <w:b w:val="false"/>
          <w:i w:val="false"/>
          <w:color w:val="000000"/>
          <w:sz w:val="28"/>
        </w:rPr>
        <w:t xml:space="preserve">      Үкiметтің қызметiне басшылық жасау. </w:t>
      </w:r>
      <w:r>
        <w:br/>
      </w: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Үкiметтiң атынан өкiлдiк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Экономикалық және қаржы саясаты, қорғаныс, құқық тәртiбi, мұнай-газ секторын дамыту мәселелерi. </w:t>
      </w:r>
      <w:r>
        <w:br/>
      </w:r>
      <w:r>
        <w:rPr>
          <w:rFonts w:ascii="Times New Roman"/>
          <w:b w:val="false"/>
          <w:i w:val="false"/>
          <w:color w:val="000000"/>
          <w:sz w:val="28"/>
        </w:rPr>
        <w:t xml:space="preserve">
      Үкiметтiң кадр мәселелерi. </w:t>
      </w:r>
      <w:r>
        <w:br/>
      </w:r>
      <w:r>
        <w:rPr>
          <w:rFonts w:ascii="Times New Roman"/>
          <w:b w:val="false"/>
          <w:i w:val="false"/>
          <w:color w:val="000000"/>
          <w:sz w:val="28"/>
        </w:rPr>
        <w:t xml:space="preserve">
      Сыртқы істер министрлiгінiң, Қорғаныс министрлiгiнiң, Экономика және бюджеттiк жоспарлау министрлiгiнiң, Қаржы министрлігінiң, Көлiк және коммуникация министрлігінiң, Iшкi iстер министрлiгiнiң, Әділет министрлігінiң, Мәдениет, ақпарат және спорт  министрлігiнiң, Экономикалық қылмысқа және сыбайлас жемқорлыққа қарсы күрес агенттiгiнiң (қаржы полициясы) қызметiн жалпы бақылау. </w:t>
      </w:r>
    </w:p>
    <w:p>
      <w:pPr>
        <w:spacing w:after="0"/>
        <w:ind w:left="0"/>
        <w:jc w:val="left"/>
      </w:pPr>
      <w:r>
        <w:rPr>
          <w:rFonts w:ascii="Times New Roman"/>
          <w:b/>
          <w:i w:val="false"/>
          <w:color w:val="000000"/>
        </w:rPr>
        <w:t xml:space="preserve"> Қазақстан Республикасы Премьер-Министрiнiң орынбасары </w:t>
      </w:r>
      <w:r>
        <w:br/>
      </w:r>
      <w:r>
        <w:rPr>
          <w:rFonts w:ascii="Times New Roman"/>
          <w:b/>
          <w:i w:val="false"/>
          <w:color w:val="000000"/>
        </w:rPr>
        <w:t xml:space="preserve">
А.С.Есiмов </w:t>
      </w:r>
    </w:p>
    <w:p>
      <w:pPr>
        <w:spacing w:after="0"/>
        <w:ind w:left="0"/>
        <w:jc w:val="both"/>
      </w:pPr>
      <w:r>
        <w:rPr>
          <w:rFonts w:ascii="Times New Roman"/>
          <w:b w:val="false"/>
          <w:i w:val="false"/>
          <w:color w:val="000000"/>
          <w:sz w:val="28"/>
        </w:rPr>
        <w:t xml:space="preserve">      Экономиканы жедел басқару, өңірлік және аграрлық саясат, жұмылдыру дайындығы, әлеуметтiк саясат және әлеуметтiк әрiптестiк, Республикалық үш жақты комиссияға басшылық жасау мәселелерi. </w:t>
      </w:r>
      <w:r>
        <w:br/>
      </w:r>
      <w:r>
        <w:rPr>
          <w:rFonts w:ascii="Times New Roman"/>
          <w:b w:val="false"/>
          <w:i w:val="false"/>
          <w:color w:val="000000"/>
          <w:sz w:val="28"/>
        </w:rPr>
        <w:t xml:space="preserve">
      Ауыл шаруашылығы министрлiгiнiң, Қоршаған ортаны қорғау министрлiгiнiң, Төтенше жағдайлар министрлiгiнiң, Энергетика және минералдық ресурстар министрлiгiнiң, Еңбек және халықты әлеуметтiк қорғау министрлiгiнiң, Білiм және ғылым министрлiгiнiң, Денсаулық сақтау министрлiгiнiң, Жер ресурстарын басқару агенттігінiң қызметiн жалпы бақылау. </w:t>
      </w:r>
    </w:p>
    <w:p>
      <w:pPr>
        <w:spacing w:after="0"/>
        <w:ind w:left="0"/>
        <w:jc w:val="left"/>
      </w:pPr>
      <w:r>
        <w:rPr>
          <w:rFonts w:ascii="Times New Roman"/>
          <w:b/>
          <w:i w:val="false"/>
          <w:color w:val="000000"/>
        </w:rPr>
        <w:t xml:space="preserve"> Қазақстан Республикасы Премьер-Министрiнiң орынбасары - </w:t>
      </w:r>
      <w:r>
        <w:br/>
      </w:r>
      <w:r>
        <w:rPr>
          <w:rFonts w:ascii="Times New Roman"/>
          <w:b/>
          <w:i w:val="false"/>
          <w:color w:val="000000"/>
        </w:rPr>
        <w:t xml:space="preserve">
Қазақстан Республикасының Индустрия және сауда министрi </w:t>
      </w:r>
      <w:r>
        <w:br/>
      </w:r>
      <w:r>
        <w:rPr>
          <w:rFonts w:ascii="Times New Roman"/>
          <w:b/>
          <w:i w:val="false"/>
          <w:color w:val="000000"/>
        </w:rPr>
        <w:t xml:space="preserve">
С.М.Мыңбаев </w:t>
      </w:r>
    </w:p>
    <w:p>
      <w:pPr>
        <w:spacing w:after="0"/>
        <w:ind w:left="0"/>
        <w:jc w:val="both"/>
      </w:pPr>
      <w:r>
        <w:rPr>
          <w:rFonts w:ascii="Times New Roman"/>
          <w:b w:val="false"/>
          <w:i w:val="false"/>
          <w:color w:val="000000"/>
          <w:sz w:val="28"/>
        </w:rPr>
        <w:t xml:space="preserve">      Индустриялық, технологиялық және инвестициялық саясат, Қазақстанның Дүниежүзілік сауда ұйымына енуi мәселелерi. </w:t>
      </w:r>
      <w:r>
        <w:br/>
      </w:r>
      <w:r>
        <w:rPr>
          <w:rFonts w:ascii="Times New Roman"/>
          <w:b w:val="false"/>
          <w:i w:val="false"/>
          <w:color w:val="000000"/>
          <w:sz w:val="28"/>
        </w:rPr>
        <w:t xml:space="preserve">
      ТМД елдерiмен және олардың ықпалдастық бiрлестiктерiмен өзара қатынастар мәселелерi. </w:t>
      </w:r>
      <w:r>
        <w:br/>
      </w:r>
      <w:r>
        <w:rPr>
          <w:rFonts w:ascii="Times New Roman"/>
          <w:b w:val="false"/>
          <w:i w:val="false"/>
          <w:color w:val="000000"/>
          <w:sz w:val="28"/>
        </w:rPr>
        <w:t xml:space="preserve">
      Индустрия және сауда министрлiгіне басшылық жасау. </w:t>
      </w:r>
    </w:p>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Кеңсесiнiң Басшысы </w:t>
      </w:r>
      <w:r>
        <w:br/>
      </w:r>
      <w:r>
        <w:rPr>
          <w:rFonts w:ascii="Times New Roman"/>
          <w:b/>
          <w:i w:val="false"/>
          <w:color w:val="000000"/>
        </w:rPr>
        <w:t xml:space="preserve">
А.А.Тiлеубердин </w:t>
      </w:r>
    </w:p>
    <w:p>
      <w:pPr>
        <w:spacing w:after="0"/>
        <w:ind w:left="0"/>
        <w:jc w:val="both"/>
      </w:pPr>
      <w:r>
        <w:rPr>
          <w:rFonts w:ascii="Times New Roman"/>
          <w:b w:val="false"/>
          <w:i w:val="false"/>
          <w:color w:val="000000"/>
          <w:sz w:val="28"/>
        </w:rPr>
        <w:t xml:space="preserve">      Үкiметтің шешiмдерiн дайындау және олардың орындалуын ұйымдастыру бөлiгiнде орталық және жергiлiктi атқарушы органдардың, ведомстволардың мемлекеттiк және орындаушылық тәртiпті сақтау, мемлекеттiк құпияларды қорғау, мемлекеттiк органдарды ақпараттандыру және ақпараттық қауiпсiздігін қамтамасыз ету мәселелерi жөнiндегi қызметiн үйлестіру. </w:t>
      </w:r>
      <w:r>
        <w:br/>
      </w:r>
      <w:r>
        <w:rPr>
          <w:rFonts w:ascii="Times New Roman"/>
          <w:b w:val="false"/>
          <w:i w:val="false"/>
          <w:color w:val="000000"/>
          <w:sz w:val="28"/>
        </w:rPr>
        <w:t xml:space="preserve">
      Үкiметтiң кадр саясатын iске асыру жөнiндегi жұмысты ұйымдастыру. </w:t>
      </w:r>
      <w:r>
        <w:br/>
      </w:r>
      <w:r>
        <w:rPr>
          <w:rFonts w:ascii="Times New Roman"/>
          <w:b w:val="false"/>
          <w:i w:val="false"/>
          <w:color w:val="000000"/>
          <w:sz w:val="28"/>
        </w:rPr>
        <w:t xml:space="preserve">
      Үкiметтiң өңiрлiк саясатын iске асыру жөнiндегi жұмысты ұйымдастыру, Үкiметтің облыстар әкiмдерiмен өзара iс-қимылын қамтамасыз ету. </w:t>
      </w:r>
      <w:r>
        <w:br/>
      </w:r>
      <w:r>
        <w:rPr>
          <w:rFonts w:ascii="Times New Roman"/>
          <w:b w:val="false"/>
          <w:i w:val="false"/>
          <w:color w:val="000000"/>
          <w:sz w:val="28"/>
        </w:rPr>
        <w:t xml:space="preserve">
      Премьер-Министр Кеңсесiнiң Президент Әкiмшілігімен және Парламент палаталары аппараттарымен өзара iс-қимылын қамтамасыз ету. </w:t>
      </w:r>
      <w:r>
        <w:br/>
      </w:r>
      <w:r>
        <w:rPr>
          <w:rFonts w:ascii="Times New Roman"/>
          <w:b w:val="false"/>
          <w:i w:val="false"/>
          <w:color w:val="000000"/>
          <w:sz w:val="28"/>
        </w:rPr>
        <w:t xml:space="preserve">
      Ақпараттандыру және байланыс агенттігінiң, Табиғи монополияларды реттеу агенттiгiнiң, Статистика агенттiгiнiң қызметiн жалпы бақылау.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