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2b6a" w14:textId="903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және әлемдiк ғылыми ой-сана, мәдениет және әдебиет басылымдарына сараптама жүргiзудiң шығындар нормативін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тамыздағы N 233-ө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2004 жылғы 13 қаңтардағы N 1277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2004-2006 жылдарға арналған "Мәдени мұра" мемлекеттiк бағдарламасының шеңберiнде шығарылатын ұлттық және әлемдiк ғылыми ой-сана, мәдениет және әдебиет басылымдарына сараптама жүргiзу шығындарының нормативiн анықтау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2004-2006 жылдарға арналған "Мәдени мұра" мемлекеттік бағдарламасы шеңберінде шығарылатын ұлттық және әлемдiк ғылыми ой-сана, мәдениет және әдебиет басылымдарының бiр авторлық парағына сараптама жүргiзуге уақыт нормативi 8 сағат көлемiнде белгiленедi;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сағат бойынша ақы төлеу ставкасы Қазақстан Республикасының Yкiметi белгiлеген базалық лауазымдық жалақыға және сағат бойынша еңбекақы төлеудiң 0,09 коэффициентiне негiзделе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сарапшы-мамандарға еңбекақысын төлеу басылымның бiр томының сараптамасы аяқталғаннан кейiн жүзеге асырылады деп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министрлiгi осы өкiмнен туындайтын қажеттi шараларды қабылдасын.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