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bbee" w14:textId="094b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табиғи және техногендік сипаттағы төтенше жағдайлардың алдын алу мен оларды жою және өнеркәсіптік қауіпсіздік мәселелері бойынша өзгерістер мен толықтырулар енгізу туралы" Қазақстан Республикасының 2004 жылғы 15 маусымдағы Заңын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13 тамыздағы N 225-ө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 актілеріне табиғи және техногендік сипаттағы төтенше жағдайлардың алдын алу мен оларды жою және өнеркәсіптік қауіпсіздік мәселелері бойынша өзгерістер мен толықтырулар енгізу туралы" Қазақстан Республикасының 2004 жылғы 15 маусымдағы Заңын іске асыру мақсатында қабылдануы қажет Қазақстан Республикасы Үкіметінің нормативтік құқықтық кесімдерінің тізбесі (бұдан әрі - Тізбе)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Төтенше жағдайлар жөніндегі агенттігі Тізбеге сәйкес нормативтік құқықтық кесімдердің жобаларын әзірлесін және Қазақстан Республикасы Үкіметінің бекітуіне енгізсін. </w:t>
      </w:r>
    </w:p>
    <w:bookmarkEnd w:id="1"/>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13 тамыздағы  </w:t>
      </w:r>
      <w:r>
        <w:br/>
      </w:r>
      <w:r>
        <w:rPr>
          <w:rFonts w:ascii="Times New Roman"/>
          <w:b w:val="false"/>
          <w:i w:val="false"/>
          <w:color w:val="000000"/>
          <w:sz w:val="28"/>
        </w:rPr>
        <w:t xml:space="preserve">
N 225 өкімімен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Республикасының кейбір заң актілеріне табиғи және техногендік сипаттағы төтенше жағдайлардың алдын алу мен оларды жою және өнеркәсіптік қауіпсіздік мәселелері бойынша өзгерістер мен толықтырулар енгізу туралы" Қазақстан Республикасының 2004 жылғы 15 маусымдағы Заңын іске асыру мақсатында қабылдануы қажет Қазақстан Республикасы Үкіметінің нормативтік құқықтық кесімдерінің </w:t>
      </w:r>
      <w:r>
        <w:br/>
      </w:r>
      <w:r>
        <w:rPr>
          <w:rFonts w:ascii="Times New Roman"/>
          <w:b/>
          <w:i w:val="false"/>
          <w:color w:val="000000"/>
        </w:rPr>
        <w:t xml:space="preserve">
тізбесі </w:t>
      </w:r>
    </w:p>
    <w:bookmarkEnd w:id="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Р/c |  Нормативтік құқықтық       |  Орындалу  |  Орындалуына </w:t>
      </w:r>
      <w:r>
        <w:br/>
      </w:r>
      <w:r>
        <w:rPr>
          <w:rFonts w:ascii="Times New Roman"/>
          <w:b w:val="false"/>
          <w:i w:val="false"/>
          <w:color w:val="000000"/>
          <w:sz w:val="28"/>
        </w:rPr>
        <w:t xml:space="preserve">
   N  |  кесімдердің атаулары       |   мерзімі  |   жауапты </w:t>
      </w:r>
      <w:r>
        <w:br/>
      </w:r>
      <w:r>
        <w:rPr>
          <w:rFonts w:ascii="Times New Roman"/>
          <w:b w:val="false"/>
          <w:i w:val="false"/>
          <w:color w:val="000000"/>
          <w:sz w:val="28"/>
        </w:rPr>
        <w:t xml:space="preserve">
      |                             |            |  мемлекеттік </w:t>
      </w:r>
      <w:r>
        <w:br/>
      </w:r>
      <w:r>
        <w:rPr>
          <w:rFonts w:ascii="Times New Roman"/>
          <w:b w:val="false"/>
          <w:i w:val="false"/>
          <w:color w:val="000000"/>
          <w:sz w:val="28"/>
        </w:rPr>
        <w:t xml:space="preserve">
      |                             |            |     орган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Төтенше жағдайлардың             2004 ж.        ТЖА </w:t>
      </w:r>
      <w:r>
        <w:br/>
      </w:r>
      <w:r>
        <w:rPr>
          <w:rFonts w:ascii="Times New Roman"/>
          <w:b w:val="false"/>
          <w:i w:val="false"/>
          <w:color w:val="000000"/>
          <w:sz w:val="28"/>
        </w:rPr>
        <w:t xml:space="preserve">
       топтамасын бекіту туралы         қазан </w:t>
      </w:r>
    </w:p>
    <w:p>
      <w:pPr>
        <w:spacing w:after="0"/>
        <w:ind w:left="0"/>
        <w:jc w:val="both"/>
      </w:pPr>
      <w:r>
        <w:rPr>
          <w:rFonts w:ascii="Times New Roman"/>
          <w:b w:val="false"/>
          <w:i w:val="false"/>
          <w:color w:val="000000"/>
          <w:sz w:val="28"/>
        </w:rPr>
        <w:t xml:space="preserve">2.     Төтенше жағдайларды жою          2004 ж.        ТЖА </w:t>
      </w:r>
      <w:r>
        <w:br/>
      </w:r>
      <w:r>
        <w:rPr>
          <w:rFonts w:ascii="Times New Roman"/>
          <w:b w:val="false"/>
          <w:i w:val="false"/>
          <w:color w:val="000000"/>
          <w:sz w:val="28"/>
        </w:rPr>
        <w:t xml:space="preserve">
       басшысының өкілеттіктері         қазан </w:t>
      </w:r>
      <w:r>
        <w:br/>
      </w:r>
      <w:r>
        <w:rPr>
          <w:rFonts w:ascii="Times New Roman"/>
          <w:b w:val="false"/>
          <w:i w:val="false"/>
          <w:color w:val="000000"/>
          <w:sz w:val="28"/>
        </w:rPr>
        <w:t xml:space="preserve">
       туралы ережені бекіту туралы </w:t>
      </w:r>
    </w:p>
    <w:p>
      <w:pPr>
        <w:spacing w:after="0"/>
        <w:ind w:left="0"/>
        <w:jc w:val="both"/>
      </w:pPr>
      <w:r>
        <w:rPr>
          <w:rFonts w:ascii="Times New Roman"/>
          <w:b w:val="false"/>
          <w:i w:val="false"/>
          <w:color w:val="000000"/>
          <w:sz w:val="28"/>
        </w:rPr>
        <w:t xml:space="preserve">3.     Кәсіби авариялық-құтқару         2004 ж.        ТЖА </w:t>
      </w:r>
      <w:r>
        <w:br/>
      </w:r>
      <w:r>
        <w:rPr>
          <w:rFonts w:ascii="Times New Roman"/>
          <w:b w:val="false"/>
          <w:i w:val="false"/>
          <w:color w:val="000000"/>
          <w:sz w:val="28"/>
        </w:rPr>
        <w:t xml:space="preserve">
       құрамаларын жарақтандырудың      қазан </w:t>
      </w:r>
      <w:r>
        <w:br/>
      </w:r>
      <w:r>
        <w:rPr>
          <w:rFonts w:ascii="Times New Roman"/>
          <w:b w:val="false"/>
          <w:i w:val="false"/>
          <w:color w:val="000000"/>
          <w:sz w:val="28"/>
        </w:rPr>
        <w:t xml:space="preserve">
       және кинологиялық қызметті </w:t>
      </w:r>
      <w:r>
        <w:br/>
      </w:r>
      <w:r>
        <w:rPr>
          <w:rFonts w:ascii="Times New Roman"/>
          <w:b w:val="false"/>
          <w:i w:val="false"/>
          <w:color w:val="000000"/>
          <w:sz w:val="28"/>
        </w:rPr>
        <w:t xml:space="preserve">
       қамтамасыз етудің </w:t>
      </w:r>
      <w:r>
        <w:br/>
      </w:r>
      <w:r>
        <w:rPr>
          <w:rFonts w:ascii="Times New Roman"/>
          <w:b w:val="false"/>
          <w:i w:val="false"/>
          <w:color w:val="000000"/>
          <w:sz w:val="28"/>
        </w:rPr>
        <w:t xml:space="preserve">
       нормаларын бекіту туралы </w:t>
      </w:r>
    </w:p>
    <w:p>
      <w:pPr>
        <w:spacing w:after="0"/>
        <w:ind w:left="0"/>
        <w:jc w:val="both"/>
      </w:pPr>
      <w:r>
        <w:rPr>
          <w:rFonts w:ascii="Times New Roman"/>
          <w:b w:val="false"/>
          <w:i w:val="false"/>
          <w:color w:val="000000"/>
          <w:sz w:val="28"/>
        </w:rPr>
        <w:t xml:space="preserve">4.     Кәсіби және ерікті авариялық-    2004 ж.        ТЖА </w:t>
      </w:r>
      <w:r>
        <w:br/>
      </w:r>
      <w:r>
        <w:rPr>
          <w:rFonts w:ascii="Times New Roman"/>
          <w:b w:val="false"/>
          <w:i w:val="false"/>
          <w:color w:val="000000"/>
          <w:sz w:val="28"/>
        </w:rPr>
        <w:t xml:space="preserve">
       құтқару қызметтері мен           қазан </w:t>
      </w:r>
      <w:r>
        <w:br/>
      </w:r>
      <w:r>
        <w:rPr>
          <w:rFonts w:ascii="Times New Roman"/>
          <w:b w:val="false"/>
          <w:i w:val="false"/>
          <w:color w:val="000000"/>
          <w:sz w:val="28"/>
        </w:rPr>
        <w:t xml:space="preserve">
       құрамаларының құтқарушыларын </w:t>
      </w:r>
      <w:r>
        <w:br/>
      </w:r>
      <w:r>
        <w:rPr>
          <w:rFonts w:ascii="Times New Roman"/>
          <w:b w:val="false"/>
          <w:i w:val="false"/>
          <w:color w:val="000000"/>
          <w:sz w:val="28"/>
        </w:rPr>
        <w:t xml:space="preserve">
       құтқару және шұғыл жұмыстарды </w:t>
      </w:r>
      <w:r>
        <w:br/>
      </w:r>
      <w:r>
        <w:rPr>
          <w:rFonts w:ascii="Times New Roman"/>
          <w:b w:val="false"/>
          <w:i w:val="false"/>
          <w:color w:val="000000"/>
          <w:sz w:val="28"/>
        </w:rPr>
        <w:t xml:space="preserve">
       жүргізу кезеңінде тамақ </w:t>
      </w:r>
      <w:r>
        <w:br/>
      </w:r>
      <w:r>
        <w:rPr>
          <w:rFonts w:ascii="Times New Roman"/>
          <w:b w:val="false"/>
          <w:i w:val="false"/>
          <w:color w:val="000000"/>
          <w:sz w:val="28"/>
        </w:rPr>
        <w:t xml:space="preserve">
       өнімдерімен қамтамасыз </w:t>
      </w:r>
      <w:r>
        <w:br/>
      </w:r>
      <w:r>
        <w:rPr>
          <w:rFonts w:ascii="Times New Roman"/>
          <w:b w:val="false"/>
          <w:i w:val="false"/>
          <w:color w:val="000000"/>
          <w:sz w:val="28"/>
        </w:rPr>
        <w:t xml:space="preserve">
       етудің нормаларын бекіту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