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2bdd" w14:textId="e1d2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"Байланыс туралы" және "Қазақстан Республикасының кейбiр заң актiлерiне байланыс мәселелерi бойынша өзгерiстер мен толықтырулар енгiзу туралы" Заңдарын iске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19 шілдедегі N 205-ө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"Байланыс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кейбiр заң актiлерiне байланыс мәселелерi бойынша өзгерiстер мен толықтырулар енгiзу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iске асыру мақсатында қабылдануы қажет нормативтiк құқықтық кесiмдердiң тiзбесi (бұдан әрi - тiзбе)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органдар тiзбеге сәйкес нормативтiк құқықтық кесiмдердiң жобаларын әзiрлесiн және Қазақстан Республикасы Үкiметiнiң бекiтуiне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Орталық және жергiлiктi атқарушы органдар екi ай мерзiмде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"Байланыс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кейбiр заң актiлерiне байланыс мәселелерi бойынша өзгерiстер мен толықтырулар енгiзу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iске асыру мақсатында ведомстволық нормативтiк құқықтық кесiмдердi қабылдасын және қабылданған шаралар туралы Қазақстан Республикасының Үкiметiн хабардар етсiн.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19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205 өкiмiмен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"Байланыс туралы" және "Қазақстан Республикасының кейбiр заң актiлерiне байланыс мәселелерi бойынша өзгерiстер мен толықтырулар енгiзу туралы" Заңдарын iске асыру мақсатында қабылдануы қажет нормативтiк құқықтық кесiмдердiң тiзбесi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 Нормативтiк құқықтық   |   Кесiмнiң   |Орындалу | Әзiрлеуге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 |    кесiмнiң атауы       |    нысаны    | мерзiмi | 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|                         |              |         |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 |              |         |  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        2              |       3      |    4    |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Үкіметiнiң мынадай қаулыларының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жобаларын әзiрлеу: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"Қазақтелеком" АҚ-тың      Қазақстан         2004    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қалааралық және            Республикасының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телефон        Үкiметi          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байланысы қызметтерiн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ұсынуға арналған 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эксклюзивтiк құқығын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мерзiмiнен бұрын жою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Қалааралық және            Қазақстан         2004    АБА,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(немесе) халықаралық       Республикасының   жылғы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байланыс операторын        Үкiметi           шілде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белгiлеу бойынша           қаулысының                ТМРА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бiлiктiлiк талаптары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өлшемдерiн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Телекоммуникацияның        Қазақстан         2004    ТМРА, 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әмбебап қызметтерiн        Республикасының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баланстау            Үкiметi          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жоспарын және  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тарифтерiн бекiту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Телекоммуникацияның        Қазақстан         2004    АБА, ТМРА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әмбебап қызметтерiнiң      Республикасының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тiзбесiн бекiту            Үкiметi          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         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Халыққа телекоммуникация.  Қазақстан         2004    АБА, ЭБЖМ,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әмбебап қызметтерiн    Республикасының   жылғы   Қаржымині,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көрсететiн байланыс        Үкiметi           тамыз   ТМРА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операторларының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шығындарын өтеу үшiн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телекоммуникацияның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әмбебап қызметтерiнiң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құнын субсидиялау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ережесiн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Телекоммуникацияның        Қазақстан         2004    АБА, ТМРА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әмбебап қызметтерін        Республикасының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 құқығына           Үкiметi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 өткізу 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ережесін бекіту туралы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Телекоммуникацияның        Қазақстан         2004    Еңбекмині,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қалалық желiлерiнiң        Республикасының   жылғы   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абоненттері болып          Үкiметi          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табылатын әлеуметтік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қорғалатын азаматтарға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телефон үшiн абоненттік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төлемақы тарифiнiң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көтерiлуiне өтемақы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төлеу ережесiн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Байланыс саласындағы      Қазақстан         2004     АБА, ЭБЖМ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қызметті лицензиялау      Республикасының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ережесін бекіту туралы    Үкiметi          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Қалааралық және           Қазақстан         2004     АБА, ЭБЖМ,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телефон       Республикасының   жылғы    Қаржымині,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байланысы қызметтерiн     Үкiметi           тамыз    ТМРА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ұсынғаны үшiн түскен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түсiмдердi алу мөлшерi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тәртiбi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Қалааралық және           Қазақстан         2004     АБА, ЭБЖМ,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(немесе) халықаралық      Республикасының   жылғы    Қаржымині,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телефон байланысы         Үкiметi          қыркүйек  ТМРА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қызметтерін ұсынғаны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үшін төлемнің жылдық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ставкаларын бекіту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Байланыс қызметтерiн      Қазақстан         2004     АБА, ТЖА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пайдаланушылар үшiн       Республикасының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қосылуы тегiн болып       Үкiметi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табылатын шұғыл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медициналық, құқық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қорғау, өрт, авария,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анықтама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қызметтердiң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тiзбесiн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Фельдъегерлiк              Қазақстан         2004     ПМК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байланыс қызметiнiң        Республикасының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ұйымдастырушылық           Үкiметi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қызметi, сондай-ақ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фельдъегерлiк байланыс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қызметтерiн ұсыну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тәртiбi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тiзбесi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Арнайы байланыс            Қазақстан         2004     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қызметiнiң                 Республикасының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ұйымдастырушылық           Үкiметi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қызметi, сондай-ақ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арнайы байланыс  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қызметтерiн ұсыну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тәртiбi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тiзбесi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Қазақстан Республикасы.    Қазақстан         2004     ПМК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мемлекеттiк            Республикасының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фельдъегерлiк қызметі      Үкiметi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ереженi,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сондай-ақ нысанды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киiм үлгiлерiн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Қазақстан Республикасын.   Қазақстан         2004     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телекоммуникация      Республикасының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желiлерiн күзету           Үкіметі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ережесiн бекiту туралы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Қазақстан Республикасы     Қазақстан         2004     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Үкiметiнiң 2001 жылғы      Республикасының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31 қаңтардағы N 164        Үкіметі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қаулысына өзгерiстер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 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Қазақстан Республикасы     Қазақстан         2004     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Үкiметiнiң 2002 жылғы      Республикасының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 тамыздағы N 932         Үкіметі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қаулысына өзгерiстер мен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Өзара iс-қимыл жасауда     Қазақстан         2004    ТЖА, 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табиғи және техногендiк    Республикасының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сипаттағы төтенше          Үкіметі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жағдайлар кезiндегi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байланыс желiлерiн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басқару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асырылатын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 байланысын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басқару орталықтарының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тiзбесiн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Табиғи және техногендік    Қазақстан         2004    ТЖА, 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сипаттағы төтенше          Республикасының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жағдайлар уақытында        Үкіметі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байланыс операторларының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желiлерi мен құралдарын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пайдалану кезінде олар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шеккен шығындарды өтеу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ережесiн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Арнайы мақсаттағы          Қазақстан         2004    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телекоммуникация желiле.   Республикасының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рiнiң жұмыс iстеуiн        Үкіметі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үшiн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телекоммуникацияның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бiрыңғай желiсiнiң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ресурстарын дайындау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пайдалану ережесін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бекіту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мынадай ведомстволық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құқықтық кесімдерін әзiрлеу және бекiту: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Телекоммуникация желілерін                   2004    АБА, ТМРА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ортақ пайдаланылатын       Бұйрық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телекоммуникация                            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желiсiне қосу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ортақ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телекоммуникация желiсi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трафиктi өткiзудi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реттеу ережесiн бекiту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Радиоқызметтер үшiн        Бұйрық           2004    АБА,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радиожиiлiктер жолағын                      жылғы   Қорғанысмині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тарату, сондай-ақ                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аумағында барлық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мақсаттағы радиоэлектронды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құралдарға радиожиiлiктep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(радиожиiлiк арналарын)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бөлу және беру ережесiн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Телефон байланысы          Бұйрық           2004    АБА, ТМРА,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қызметтерiн көрсету                         жылғы   ҰҚК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ережесiн бекiту туралы                     қыркүйек 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ПМК - Қазақстан Республикасы Премьер-Министрiнiң Кеңсесi;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 - Қазақстан Республикасының Ақпараттандыру және байланыс жөнiндегi агенттiгi;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ҰҚК - Қазақстан Республикасының Ұлттық қауiпсiздiк комитетi;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ТМРА - Қазақстан Республикасының Табиғи монополияларды реттеу және бәсекелестiктi қорғау жөнiндегi агенттiгі;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Қазақстан Республикасының Экономика және бюджеттiк жоспарлау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Қаржыминi - Қазақстан Республикасының Қаржы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Еңбекминi - Қазақстан Республикасының Еңбек және халықты әлеуметтiк қорғау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ТЖА - Қазақстан Республикасының Төтенше жағдайлар жөнiндегi агенттiгi;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Қорғанысминi - Қазақстан Республикасының Қорғаныс министрлiгi.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