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077c" w14:textId="d420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8-9 сәуiрде Астана қаласында Қазақстан-чех сауда-экономикалық ынтымақтастық жөнiндегi үкiметаралық комиссиясының екiншi мәжiлiсi барысында қол жеткiзiлген уағдаласушылықтарды іске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6 шілдедегі N 195-ө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Қазақстан-чех сауда-экономикалық ынтымақтастық жөнiндегі үкiметаралық комиссиясының екiншi мәжiлiсi барысында қол жеткiзiлген уағдаласушылықтарды iске асыру және Қазақстан-чех ынтымақтастығын одан әрi дамытуды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2004 жылғы 8-9 сәуiрде Астана қаласында Қазақстан-чех сауда-экономикалық ынтымақтастық жөнiндегi үкiметаралық комиссиясының екiншi мәжiлiсi барысында қол жеткiзiлген уағдаласушылықтарды iске асыру жөнiндегі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мүдделi ұйымдар (келiсiм бойынша) Жоспарда көзделген iс-шараларды iске асыру жөнiнде тиiсті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Pecпубликасының Индустрия және сауда министрлігі кемiнде жарты жылда бір рет Қазақстан Республикасының Yкiметін Жоспардың орындалу барысы туралы хабардар етсiн.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195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жылғы 8-9 сәуiрде Астана қаласында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Қазақстан-чех сауда-экономикалық ынтымақтастық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жөнiндегі үкiметаралық комиссиясы екiншi мәжiлiсiнiң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барысында қол жеткiзiлген уағдаласушылықтарды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iске асыру жөнiндегi ic-шаралар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 Іс-шаралар       |Орындау мерзiмi| Орындауға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Сауда-экономикалық ынты.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мақтастықты дамыту: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екi мемлекеттің мем.  тұрақты негiзде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лекеттік органдары ара.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келiсiмдер мен              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хаттамалар шеңберiнде                      сының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алмасу;                            шылығы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экспортталатын        тұрақты негiзде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 тiзбелерiмен                      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алмасу;        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екi мемлекетте        тұрақты негізде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өткізiлетiн көрмелерде                     Республикасының Энер.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кәсiпкерлердi                              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ұйымдастыру;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"Экспорттық           2005 жылғы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кредиттер мен инвес.      екiншi жарты     "Экспорттық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тицияларды сақтандыру     жылдық           мен инвестицияларды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мемлекеттік                      сақтандыру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корпорация" АҚ-тың Чех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осыған                     корпорация"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ұқсас қаржы институт.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тармен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шарттар жасасу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мүмкiндiк туралы мәселені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екi жақты ынтымақ.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тастық жобаларын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асыруға жәрдемдесу: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Ақсай қаласындағы        2005 жылғы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құрылыс-жөндеу            екiншi жарты     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жұмыстарын жүргізу        жылдық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("Prumyslove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stavitelstvi Вrnо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as.");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Өскемен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Шкода жеңiл автомобиль.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 шығару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монтаж зауытын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("Skoda auto a.s.");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экологиялық және энер.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гетикалық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("Chepos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engineering, spol.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s.r.o.");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көлiктiк инфрақұрылымды,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соның iшiнде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көлiктi басқару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әуежайларды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("Zeleznicni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konsorcium");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теледидар мұнарасы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жабдықтар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("Tecla а.ы.-LAVIMONT");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теледидар таратқыштарын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жеткiзу ("Tecla a.s.-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Hloubetin");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құрамында жерде сирек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кездесетiн металдар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 өндiру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бiрлескен кәсiпорын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Қазақстан Республи.   2004 жылғы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Yкiметi мен Чех   екiнші жарты     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Yкiметі   жылдық          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арасындағы Экономикалық,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өнеркәсiптiк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ғылыми-техникалық ынты.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мақтастық туралы келiсiм.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жобасын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екi мемлекеттiң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сарапшыларының кездесуiн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Өңiраралық ынтымақтастық:            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екi мемлекеттің       тұрақты негiзде  әкiмдiгі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астаналары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чех тарапына Астана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қаласының Еркiн экономи.  екiншi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аймағы шеңберiнде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әзiрленетiн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жобаларды жiберу;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Астана қаласының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Еркiн экономикалық аймағы екiншi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шеңберiндегі ынтымақ.     жарты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тастықтың бағыттарын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айқындау жөнiндегi сарап.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шылардың жұмыс бабындағы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кездесуiн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Стандарттау, метрология   2004 жылғы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сертификаттау сала.  екiншi жарты     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ынтымақтастық:    жылдық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Стандарттау,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сертификаттау сала.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келiсiмдi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сарапшылардың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бабындағы кездесуiн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және одан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әрi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бағыттарын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Газ өнеркәсiбi саласын.   2004 жылғы       Қазақстан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ынтымақтастық:       екiншi жарты     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 өнеркәсiбiндегі      жылдық          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екi жақты ынтымақтастық                    ресурстар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ұсыныстар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Көлiк және коммуникация.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Қазақстан Республи.   2005 жылғы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Үкiметі мен Чех   екiншi жарты     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Yкiметі   жылдық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арасындағы Әуе қатынасы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келісiмнің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жобасын қол қоюға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Ауыл шаруашылығы сала.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ақпарат, ауыл         тұрақты негiзде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саласындағы                    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ғылыми әзiрлемелермен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(ауыл шаруашылығы өнiм.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 қайта өңдеуге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жаңа техноло.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гиялар және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жабдықтар, ресурс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жинақтаушы агротехноло.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гиялар) алмасу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ветеринария және      тұрақты негізде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өсiмдiктер карантинi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ынтымақтас.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тықты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Қазақстан-чех сауда-      2004 жылғы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 ынтымақ.     екінші жарты     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тастығы жөнiндегі         жылдық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үкiметаралық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кезектi мәжiлiсiн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мәселелерiн пысықтау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