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214f" w14:textId="e032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Қазақстандағы Ресей жылы шеңберінде мәдени іс-шараларды өткізуге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24 мамырдағы N 153-ө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"Қазақстандағы Ресей жылын өткізу туралы" 2003 жылғы 22 желтоқсандағы N 433 өкімін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министрлігі Қазақстан Республикасының Мәдениет министрлігіне мәдениет қайраткерлерінің Қазақстан Республикасының аумағы бойынша сапарлары кезінде тұруын, тамақтануын және көліктік шығындарын қоса алғанда, Қазақстандағы Ресей жылы шеңберінде мәдени іс-шараларды өткізуге 2004 жылға арналған республикалық бюджетте "Өкілдік шығындар" бағдарламасы бойынша көзделген қаражат есебінен 7163900 (жеті миллион бір жүз алпыс үш мың тоғыз жүз) теңге сомасында қаражат бөлсін.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