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6056" w14:textId="41c6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Премьер-Министрінің орынбасарлары және Премьер-Министрi Кеңсесiнiң Басшысы арасында міндеттердi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26 сәуірдегі N 120-ө өкімі. Күші жойылды - ҚР Премьер-Министрінің 2004.06.02. N 165 өкімімен.</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Премьер-Министрi, Премьер-Министрiнің орынбасарлары және Премьер-Министрi Кеңсесiнің Басшысы арасында мiндеттердi бөлу бекiтiлсiн.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Премьер-Министрiнің 2004 жылғы 20 қаңтардағы N 16-ө  </w:t>
      </w:r>
      <w:r>
        <w:rPr>
          <w:rFonts w:ascii="Times New Roman"/>
          <w:b w:val="false"/>
          <w:i w:val="false"/>
          <w:color w:val="000000"/>
          <w:sz w:val="28"/>
        </w:rPr>
        <w:t xml:space="preserve">өкімінің </w:t>
      </w:r>
      <w:r>
        <w:rPr>
          <w:rFonts w:ascii="Times New Roman"/>
          <w:b w:val="false"/>
          <w:i w:val="false"/>
          <w:color w:val="000000"/>
          <w:sz w:val="28"/>
        </w:rPr>
        <w:t xml:space="preserve"> күші жойылды деп танылсын.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26 сәуірдегі </w:t>
      </w:r>
      <w:r>
        <w:br/>
      </w:r>
      <w:r>
        <w:rPr>
          <w:rFonts w:ascii="Times New Roman"/>
          <w:b w:val="false"/>
          <w:i w:val="false"/>
          <w:color w:val="000000"/>
          <w:sz w:val="28"/>
        </w:rPr>
        <w:t xml:space="preserve">
N 120 өкiмiмен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Премьер-Министрі, Премьер-Министрінің орынбасарлары және Премьер-Министрi Кеңсесінің Басшысы арасында </w:t>
      </w:r>
      <w:r>
        <w:br/>
      </w:r>
      <w:r>
        <w:rPr>
          <w:rFonts w:ascii="Times New Roman"/>
          <w:b/>
          <w:i w:val="false"/>
          <w:color w:val="000000"/>
        </w:rPr>
        <w:t xml:space="preserve">
міндеттерді бөлу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Д.К.Ахметов </w:t>
      </w:r>
    </w:p>
    <w:p>
      <w:pPr>
        <w:spacing w:after="0"/>
        <w:ind w:left="0"/>
        <w:jc w:val="both"/>
      </w:pPr>
      <w:r>
        <w:rPr>
          <w:rFonts w:ascii="Times New Roman"/>
          <w:b w:val="false"/>
          <w:i w:val="false"/>
          <w:color w:val="000000"/>
          <w:sz w:val="28"/>
        </w:rPr>
        <w:t xml:space="preserve">      Yкiметтiң қызметiне басшылық жасау.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Үкiметтің атынан өкiлдiк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Экономикалық және қаржы саясаты, қорғаныс, құқықтық тәртiп, мұнай-газ секторын дамыту мәселелерi. </w:t>
      </w:r>
      <w:r>
        <w:br/>
      </w:r>
      <w:r>
        <w:rPr>
          <w:rFonts w:ascii="Times New Roman"/>
          <w:b w:val="false"/>
          <w:i w:val="false"/>
          <w:color w:val="000000"/>
          <w:sz w:val="28"/>
        </w:rPr>
        <w:t xml:space="preserve">
      Yкiметтің заң шығару қызметін үйлестiру. </w:t>
      </w:r>
      <w:r>
        <w:br/>
      </w:r>
      <w:r>
        <w:rPr>
          <w:rFonts w:ascii="Times New Roman"/>
          <w:b w:val="false"/>
          <w:i w:val="false"/>
          <w:color w:val="000000"/>
          <w:sz w:val="28"/>
        </w:rPr>
        <w:t xml:space="preserve">
      Республикалық бюджет комиссиясының және Экономикалық саясат жөнiндегi кеңестiң жұмысына басшылық жасау. </w:t>
      </w:r>
      <w:r>
        <w:br/>
      </w:r>
      <w:r>
        <w:rPr>
          <w:rFonts w:ascii="Times New Roman"/>
          <w:b w:val="false"/>
          <w:i w:val="false"/>
          <w:color w:val="000000"/>
          <w:sz w:val="28"/>
        </w:rPr>
        <w:t xml:space="preserve">
      Yкiметтiң кадр мәселелерi. </w:t>
      </w:r>
      <w:r>
        <w:br/>
      </w:r>
      <w:r>
        <w:rPr>
          <w:rFonts w:ascii="Times New Roman"/>
          <w:b w:val="false"/>
          <w:i w:val="false"/>
          <w:color w:val="000000"/>
          <w:sz w:val="28"/>
        </w:rPr>
        <w:t xml:space="preserve">
      Сыртқы iстер министрлiгiнің, Қорғаныс министрлiгiнің, Экономика және бюджеттiк жоспарлау министрлiгiнiң, Қаржы министрлiгiнің, Iшкi iстер министрлігінің, Әдiлет министрлігінiң, Экономикалық және сыбайлас жемқорлық қылмысқа қарсы күрес жөнiндегi агенттiктiң (қаржы полициясы), Кедендiк бақылау агенттiгiнің қызметiн жалпы бақылау. </w:t>
      </w:r>
    </w:p>
    <w:p>
      <w:pPr>
        <w:spacing w:after="0"/>
        <w:ind w:left="0"/>
        <w:jc w:val="left"/>
      </w:pPr>
      <w:r>
        <w:rPr>
          <w:rFonts w:ascii="Times New Roman"/>
          <w:b/>
          <w:i w:val="false"/>
          <w:color w:val="000000"/>
        </w:rPr>
        <w:t xml:space="preserve"> Қазақстан Республикасы Премьер-Министрiнiң орынбасары С.М.Мыңбаев </w:t>
      </w:r>
    </w:p>
    <w:p>
      <w:pPr>
        <w:spacing w:after="0"/>
        <w:ind w:left="0"/>
        <w:jc w:val="both"/>
      </w:pPr>
      <w:r>
        <w:rPr>
          <w:rFonts w:ascii="Times New Roman"/>
          <w:b w:val="false"/>
          <w:i w:val="false"/>
          <w:color w:val="000000"/>
          <w:sz w:val="28"/>
        </w:rPr>
        <w:t xml:space="preserve">      Индустриялық-инновациялық даму стратегиясын, Тұрғын үй құрылысын дамытудың мемлекеттiк бағдарламасын, инвестициялық саясатты iске асыру мәселелерi. </w:t>
      </w:r>
      <w:r>
        <w:br/>
      </w:r>
      <w:r>
        <w:rPr>
          <w:rFonts w:ascii="Times New Roman"/>
          <w:b w:val="false"/>
          <w:i w:val="false"/>
          <w:color w:val="000000"/>
          <w:sz w:val="28"/>
        </w:rPr>
        <w:t xml:space="preserve">
      Мемлекеттік органдардың өндiрiстік саланы, инфрақұрылым мен жаңа технологияларды дамыту, мемлекеттiк органдарды ақпараттандыру мәселелерi жөнiндегi қызметiн үйлестiру. </w:t>
      </w:r>
      <w:r>
        <w:br/>
      </w:r>
      <w:r>
        <w:rPr>
          <w:rFonts w:ascii="Times New Roman"/>
          <w:b w:val="false"/>
          <w:i w:val="false"/>
          <w:color w:val="000000"/>
          <w:sz w:val="28"/>
        </w:rPr>
        <w:t xml:space="preserve">
      Мемлекеттік материалдық резервтер, экспорттық бақылау және жұмылдыру жұмысы мәселелерi. </w:t>
      </w:r>
      <w:r>
        <w:br/>
      </w:r>
      <w:r>
        <w:rPr>
          <w:rFonts w:ascii="Times New Roman"/>
          <w:b w:val="false"/>
          <w:i w:val="false"/>
          <w:color w:val="000000"/>
          <w:sz w:val="28"/>
        </w:rPr>
        <w:t xml:space="preserve">
      ТМД елдерiмен және олардың ықпалдастық бiрлестiктерiмен өзара қатынастарды үйлестiру, Қазақстанның Дүниежүзілік сауда ұйымына енуi мәселелерi. </w:t>
      </w:r>
      <w:r>
        <w:br/>
      </w:r>
      <w:r>
        <w:rPr>
          <w:rFonts w:ascii="Times New Roman"/>
          <w:b w:val="false"/>
          <w:i w:val="false"/>
          <w:color w:val="000000"/>
          <w:sz w:val="28"/>
        </w:rPr>
        <w:t xml:space="preserve">
      Мемлекеттік даму институттарының (Қазақстанның Даму Банкi, Инвестициялық қор, Инновациялық қор, Экспорттық кредиттердi және инвестицияларды сақтандыру жөніндегi корпорация және басқалары) қызметiн үйлестiру. </w:t>
      </w:r>
      <w:r>
        <w:br/>
      </w:r>
      <w:r>
        <w:rPr>
          <w:rFonts w:ascii="Times New Roman"/>
          <w:b w:val="false"/>
          <w:i w:val="false"/>
          <w:color w:val="000000"/>
          <w:sz w:val="28"/>
        </w:rPr>
        <w:t xml:space="preserve">
      Индустрия және сауда министрлiгiнiң, Энергетика және минералдық ресурстар министрлігінің, Көлiк және коммуникациялар министрлiгiнiң, Ақпараттандыру және байланыс жөнiндегi агенттiктiң, Мемлекеттік сатып алу жөнiндегi агенттіктiң, Мемлекеттiк материалдық резервтер жөніндегі агенттіктің, Статистика жөніндегі агенттіктің қызметін жалпы бақылауды жүзеге асырады. </w:t>
      </w:r>
    </w:p>
    <w:p>
      <w:pPr>
        <w:spacing w:after="0"/>
        <w:ind w:left="0"/>
        <w:jc w:val="left"/>
      </w:pPr>
      <w:r>
        <w:rPr>
          <w:rFonts w:ascii="Times New Roman"/>
          <w:b/>
          <w:i w:val="false"/>
          <w:color w:val="000000"/>
        </w:rPr>
        <w:t xml:space="preserve"> Қазақстан Республикасы Премьер-Министрiнiң орынбасары - </w:t>
      </w:r>
      <w:r>
        <w:br/>
      </w:r>
      <w:r>
        <w:rPr>
          <w:rFonts w:ascii="Times New Roman"/>
          <w:b/>
          <w:i w:val="false"/>
          <w:color w:val="000000"/>
        </w:rPr>
        <w:t xml:space="preserve">
Қазақстан Республикасының Ауыл шаруашылығы министрi </w:t>
      </w:r>
      <w:r>
        <w:br/>
      </w:r>
      <w:r>
        <w:rPr>
          <w:rFonts w:ascii="Times New Roman"/>
          <w:b/>
          <w:i w:val="false"/>
          <w:color w:val="000000"/>
        </w:rPr>
        <w:t xml:space="preserve">
А.С.Есімов </w:t>
      </w:r>
    </w:p>
    <w:p>
      <w:pPr>
        <w:spacing w:after="0"/>
        <w:ind w:left="0"/>
        <w:jc w:val="both"/>
      </w:pPr>
      <w:r>
        <w:rPr>
          <w:rFonts w:ascii="Times New Roman"/>
          <w:b w:val="false"/>
          <w:i w:val="false"/>
          <w:color w:val="000000"/>
          <w:sz w:val="28"/>
        </w:rPr>
        <w:t xml:space="preserve">      Экономиканы жедел басқару, өңiрлiк саясат, ауылдық аумақтарды дамыту, Қазақстан Республикасының мемлекеттік аграрлық азық-түлiк бағдарламасын iске асыру мәселелерi. </w:t>
      </w:r>
      <w:r>
        <w:br/>
      </w:r>
      <w:r>
        <w:rPr>
          <w:rFonts w:ascii="Times New Roman"/>
          <w:b w:val="false"/>
          <w:i w:val="false"/>
          <w:color w:val="000000"/>
          <w:sz w:val="28"/>
        </w:rPr>
        <w:t xml:space="preserve">
      Мемлекеттiк органдардың халықты әлеуметтiк қамсыздандыру мәселелерi жөнiндегi қызметін үйлестiру. </w:t>
      </w:r>
      <w:r>
        <w:br/>
      </w:r>
      <w:r>
        <w:rPr>
          <w:rFonts w:ascii="Times New Roman"/>
          <w:b w:val="false"/>
          <w:i w:val="false"/>
          <w:color w:val="000000"/>
          <w:sz w:val="28"/>
        </w:rPr>
        <w:t xml:space="preserve">
      Төтенше жағдайлар, экология, туризм мен спортты дамыту, көші-қон және демография саясаты мәселелерi. </w:t>
      </w:r>
      <w:r>
        <w:br/>
      </w:r>
      <w:r>
        <w:rPr>
          <w:rFonts w:ascii="Times New Roman"/>
          <w:b w:val="false"/>
          <w:i w:val="false"/>
          <w:color w:val="000000"/>
          <w:sz w:val="28"/>
        </w:rPr>
        <w:t xml:space="preserve">
      Әлеуметтік әрiптестік мәселелерi. </w:t>
      </w:r>
      <w:r>
        <w:br/>
      </w:r>
      <w:r>
        <w:rPr>
          <w:rFonts w:ascii="Times New Roman"/>
          <w:b w:val="false"/>
          <w:i w:val="false"/>
          <w:color w:val="000000"/>
          <w:sz w:val="28"/>
        </w:rPr>
        <w:t xml:space="preserve">
      Ауыл шаруашылығы министрлiгінің қызметiне басшылық жасау. </w:t>
      </w:r>
      <w:r>
        <w:br/>
      </w:r>
      <w:r>
        <w:rPr>
          <w:rFonts w:ascii="Times New Roman"/>
          <w:b w:val="false"/>
          <w:i w:val="false"/>
          <w:color w:val="000000"/>
          <w:sz w:val="28"/>
        </w:rPr>
        <w:t xml:space="preserve">
      Қоршаған ортаны қорғау министрлiгiнiң, Еңбек және халықты әлеуметтiк қорғау министрлігiнің, Көшi-қон және демография жөнiндегі агенттiктiң, Жер ресурстарын басқару жөнiндегi агенттiктiң, Төтенше жағдайлар жөнiндегi агенттiктің, Туризм және спорт жөнiндегi агенттiктiң қызметiн жалпы бақылауды жүзеге асырады. </w:t>
      </w:r>
    </w:p>
    <w:p>
      <w:pPr>
        <w:spacing w:after="0"/>
        <w:ind w:left="0"/>
        <w:jc w:val="left"/>
      </w:pPr>
      <w:r>
        <w:rPr>
          <w:rFonts w:ascii="Times New Roman"/>
          <w:b/>
          <w:i w:val="false"/>
          <w:color w:val="000000"/>
        </w:rPr>
        <w:t xml:space="preserve"> Қазақстан Республикасының Премьер-Министрi Кеңсесiнiң Басшысы А.А.Тілеубердин </w:t>
      </w:r>
    </w:p>
    <w:p>
      <w:pPr>
        <w:spacing w:after="0"/>
        <w:ind w:left="0"/>
        <w:jc w:val="both"/>
      </w:pPr>
      <w:r>
        <w:rPr>
          <w:rFonts w:ascii="Times New Roman"/>
          <w:b w:val="false"/>
          <w:i w:val="false"/>
          <w:color w:val="000000"/>
          <w:sz w:val="28"/>
        </w:rPr>
        <w:t xml:space="preserve">      Үкiметтің шешiмдерiн дайындау және олардың орындалуын ұйымдастыру бөлігінде орталық және жергiлiктi атқарушы органдардың, ведомстволардың мемлекеттiк және орындаушылық тәртiптi сақтау, мемлекеттiк құпияларды қорғау және ақпараттық қауiпсiздiктi қамтамасыз ету мәселелерi жөнiндегi қызметiн үйлестiру. </w:t>
      </w:r>
      <w:r>
        <w:br/>
      </w:r>
      <w:r>
        <w:rPr>
          <w:rFonts w:ascii="Times New Roman"/>
          <w:b w:val="false"/>
          <w:i w:val="false"/>
          <w:color w:val="000000"/>
          <w:sz w:val="28"/>
        </w:rPr>
        <w:t xml:space="preserve">
      Үкiметтiң кадр саясатын iске асыру жөнiндегi жұмысты ұйымдастыру. </w:t>
      </w:r>
      <w:r>
        <w:br/>
      </w:r>
      <w:r>
        <w:rPr>
          <w:rFonts w:ascii="Times New Roman"/>
          <w:b w:val="false"/>
          <w:i w:val="false"/>
          <w:color w:val="000000"/>
          <w:sz w:val="28"/>
        </w:rPr>
        <w:t xml:space="preserve">
      Үкiметтiң өңiрлiк саясатын iске асыру жөнiндегі жұмысты ұйымдастыру, Үкiметтiң облыстар әкiмдерiмен өзара iс-қимылын қамтамасыз ету. </w:t>
      </w:r>
      <w:r>
        <w:br/>
      </w:r>
      <w:r>
        <w:rPr>
          <w:rFonts w:ascii="Times New Roman"/>
          <w:b w:val="false"/>
          <w:i w:val="false"/>
          <w:color w:val="000000"/>
          <w:sz w:val="28"/>
        </w:rPr>
        <w:t xml:space="preserve">
      Премьер-Министр Кеңсесiнiң Президент Әкiмшілігімен және Парламент палаталары аппараттарымен өзара iс-қимылын қамтамасыз ету. </w:t>
      </w:r>
      <w:r>
        <w:br/>
      </w:r>
      <w:r>
        <w:rPr>
          <w:rFonts w:ascii="Times New Roman"/>
          <w:b w:val="false"/>
          <w:i w:val="false"/>
          <w:color w:val="000000"/>
          <w:sz w:val="28"/>
        </w:rPr>
        <w:t xml:space="preserve">
      Мемлекеттiк органдардың бiлiм берудi, ғылымды, ақпаратты, мәдениет пен денсаулық сақтауды дамыту мәселелерi жөнiндегi қызметiн үйлестiру. </w:t>
      </w:r>
      <w:r>
        <w:br/>
      </w:r>
      <w:r>
        <w:rPr>
          <w:rFonts w:ascii="Times New Roman"/>
          <w:b w:val="false"/>
          <w:i w:val="false"/>
          <w:color w:val="000000"/>
          <w:sz w:val="28"/>
        </w:rPr>
        <w:t xml:space="preserve">
      Бiлiм және ғылым министрлігінің, Ақпарат министрлiгiнiң, Мәдениет министрлігінің, Денсаулық сақтау министрлiгiнiң қызметiн жалпы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