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1b38" w14:textId="f461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2003 жылғы 23-27 маусымдағы Канадаға сапары барысында қол жеткiзiлген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18 наурыздағы N 70-ө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Президентi Н.Ә.Назарбаевтың 2003 жылғы 23-27 маусымдағы Канадаға сапары барысында қол жеткiзiлген уағдаластықтарды iске асыру және қазақстан-канада ынтымақтастығын одан әрi дамытуды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Президентi Н.Ә.Назарбаевтың 2003 жылғы 23-27 маусымдағы Канадаға сапары барысында қол жеткiзiлген уағдаластықтарды iске асыру жөнiндегi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және өзге де мемлекеттік органдары (келiсiм бойынша) Жоспарда көзделген iс-шараларды iске асыру жөнiнде тиiсті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жарты жылда бiр реттен сиретпей Жоспардың орындалу барысы туралы Қазақстан Республикасының Үкiметiн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Президентi Н.Ә.Назарбаевтың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2003 жылғы 23-27 маусымдағы Канадаға сапары барысында қол </w:t>
      </w:r>
      <w:r>
        <w:br/>
      </w:r>
      <w:r>
        <w:rPr>
          <w:rFonts w:ascii="Times New Roman"/>
          <w:b/>
          <w:i w:val="false"/>
          <w:color w:val="000000"/>
        </w:rPr>
        <w:t xml:space="preserve">
жеткiзiлген уағдаластықтарды iске асыру жөнiндегi ic-шаралар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          Іс-шара          | Орындалу|      Орындалуына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                          |  мерзiмi|      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|             2             |     3   |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Қазақстан Республикасы мен    2004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Канада арасындағы Қылмыстық   жылдың  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iстер бойынша өзара құқықтық    1      (келiсім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көмек туралы шарттың күшіне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енуi бойынша қажетті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мемлекетiшілік рәсiмдердi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</w:t>
      </w:r>
      <w:r>
        <w:rPr>
          <w:rFonts w:ascii="Times New Roman"/>
          <w:b w:val="false"/>
          <w:i/>
          <w:color w:val="000000"/>
          <w:sz w:val="28"/>
        </w:rPr>
        <w:t xml:space="preserve">Сауда-экономикалық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 Екi жақты экономикалық 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серiктестікті нығайту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жөніндегi Қазақстан-канада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iс-қимыл жоспарын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 Қазақстан Республикасына      2004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сауда министрi    жыл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Джим Питерсон бастаған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сауда-экономикалық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миссияны дайындау және                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 Сауда-экономикалық            2004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жөнiндегi       жыл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Қазақстан-канада бiрлескен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комиссиясын құру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шаруашылығы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жоспарлау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 Алматы қаласында              2004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Канада-еуразия энергетика.    жыл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және индустриялық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альянс офисының ашылуы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iстер министрлiгі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 Канада тарапымен шағын 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орта бизнес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</w:t>
      </w:r>
      <w:r>
        <w:rPr>
          <w:rFonts w:ascii="Times New Roman"/>
          <w:b w:val="false"/>
          <w:i/>
          <w:color w:val="000000"/>
          <w:sz w:val="28"/>
        </w:rPr>
        <w:t xml:space="preserve">Энергетика 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 Канада компанияларының 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заңнамасымен белгiленген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тәртiпте Каспий теңiзiнiң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секторын игеру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жобаларға қатысуы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 Мұнай-газ секторы үшiн 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жабдықтар шығаратын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кәсіпорындар құру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 Канада компанияларының        2004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KIOGE энергетикалық           жыл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көрмесiне қатысуы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</w:t>
      </w:r>
      <w:r>
        <w:rPr>
          <w:rFonts w:ascii="Times New Roman"/>
          <w:b w:val="false"/>
          <w:i/>
          <w:color w:val="000000"/>
          <w:sz w:val="28"/>
        </w:rPr>
        <w:t xml:space="preserve">Ауыл шаруашылығы 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 Қазақстан және Канада  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компанияларының тараптар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ұйымдастыратын ауыл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шаруашылық көрмелерi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жәрмеңкелерiне қатысуы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Ауыл шаруашылық        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- қазақстандық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 жобаларды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Канада тарапына жiберу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 Ауыл шаруашылық өнiмдерiн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өңдеу саласында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кәсiпорындар құру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Қазақстан Республикасының     2004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Канада Үкiметі    жылдың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Қоршаған ортаны      4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саласындағы келiсiм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дайындау және 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Канада тарапына жiберу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</w:t>
      </w:r>
      <w:r>
        <w:rPr>
          <w:rFonts w:ascii="Times New Roman"/>
          <w:b w:val="false"/>
          <w:i/>
          <w:color w:val="000000"/>
          <w:sz w:val="28"/>
        </w:rPr>
        <w:t xml:space="preserve">Қорғаныс және қауiпсіздiк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 "Қазбат" бiтiмгершілiк 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батальонының қалыптасуына             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Канаданың қатысуы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 Пирсон атындағы               2004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Бiтiмгершiлiк орталыққа       жыл     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"Қазбат" бiтiмгершiлiк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батальоны үшiн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көмек алуға ресми өтiнiм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жiберу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Халықаралық даму жөнiндегi    2004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Канада агенттігінiң (CIDA)    жыл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Республикасына             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көмек көрсетуге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қосымша қаражат              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Қазақстан-канада              2004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парламентаралық комиссиясы.   жыл    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құрылуы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Оттава қаласында Қазақстан    2004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Елшiлiгiн     жыл    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ашу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