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62d9" w14:textId="7df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мәжiлiстерiнде 2004 жылғы бiрiншi тоқсанда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қаңтардағы N 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Yкiметiнiң мәжiлiстерiнде 2004 жылғы бiрiншi тоқсанда қаралатын мәселелердiң тiзбесi бекітілсiн.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Қазақстан Республикасы Үкiметiнiң мәжiлiстерiнде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 өкiмiмен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мәжілiстерiнде 2004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бiрiншi тоқсанда қаралатын мәселелердiң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 Мәселенiң атауы   Дайындалуына      Баяндамашылар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1             2               3                  4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15.01.  Қазақстан Респуб.  Индустрия        Ә.Р.Жақсыбеков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ликасының Индус.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триялық-иннова.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циялық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2003-2015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стратегиясын 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 асыру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дегi 2004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арналған iс-шара.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 жоспарын 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04.02.  Қазақстан Респуб.  Экономика       Қ.Н. 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ликасының әлеу.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меттiк-экономи.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калық дамуының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қорытындылары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және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 Үкiметi.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нiң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ған бағдарлама.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сының 2003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iске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барысы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 жылғы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тоқсанға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ған мiндеттерi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04.02.  Мемлекеттiк бюд.   Қаржы            Е.А.Досаев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жеттiң 2003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жылы атқарылуының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алдын ала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дылары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24.02.  Ұлттық инновация.  Индустрия        Ә.Р.Жақсыбеков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жүйенi қалып.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тастыру туралы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24.02.  Қазақстан Респуб.  Білім және       Ж.Ә.Құлекеев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ликасында бiлiм   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берудi дамыту.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дың 2015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тұжырымдамасы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09.03.  Қазақстан Респуб.  Статистика       К.С.Әбдиев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ликасының статис.  жөніндегі        Д.Қ.Қасейінов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тика жөніндегi 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агенттiгiнде   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"Қазақстан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дағы тiл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орындалу барысы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30.03   Қазақстан Респуб.  Экономика       Қ.Н.Келімбетов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ликасында көлең.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келi экономиканың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көлемiн азайту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жөнiндегi шаралар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30.03.  Құқықтық түсінді.  Әдiлет          О.И.Жұмабеков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 жұмысы, құқық.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тық мәдениетті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қалыптастыру,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азаматтарды құ.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қықтық оқыту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тәрбиелеу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дегi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ған бағдарламаның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жобасы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