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f8de" w14:textId="436f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Премьер-Министрiнің 2001 жылғы 2 шiлдедегі N 51 өкiмiне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Премьер-Министрiнің 2003 жылғы 31 шiлдедегі N 160-ө өкiмi.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Премьер-Министрінің 2001 жылғы 2 шiлдедегi N 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Республикасының заңнамалық кесiмдерiн iске асыру мақсатында қабылдануы қажет Қазақстан Республикасының Үкiметi кесiмдерiнің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"Жауапты орган" деген бағандағы "ЕХҚМ" деген сөз "Ұлттық Банк (келiсiм бойынша)"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"Үкіметке енгiзу күні" деген бағандағы "қаржылық есептіліктің халықаралық стандарттарын қабылдағаннан кейiн үш ай ішінде" деген сөздер "2003 жылғы 1 қыркүйекке дейiн"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