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ca19" w14:textId="b9cc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Премьер-Министрінің орынбасарлары және Премьер-Министрi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2003 жылғы 17 маусымдағы N 129-ө өкімі.
Күші жойылды - ҚР Премьер-Министрінің 2004.01.20. N 16 өкімімен.</w:t>
      </w:r>
    </w:p>
    <w:p>
      <w:pPr>
        <w:spacing w:after="0"/>
        <w:ind w:left="0"/>
        <w:jc w:val="both"/>
      </w:pPr>
      <w:bookmarkStart w:name="z1" w:id="0"/>
      <w:r>
        <w:rPr>
          <w:rFonts w:ascii="Times New Roman"/>
          <w:b w:val="false"/>
          <w:i w:val="false"/>
          <w:color w:val="000000"/>
          <w:sz w:val="28"/>
        </w:rPr>
        <w:t xml:space="preserve">
      1. Қоса берiлiп отырған Қазақстан Республикасының Премьер-Министрi, Премьер-Министрiнiң орынбасарлары және Премьер-Министрi Кеңсесiнiң Басшысы арасында мiндеттердi бөлу бекiтiлсiн.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Премьер-Министрiнiң 2002 жылғы 2 қыркүйектегi N 132 </w:t>
      </w:r>
      <w:r>
        <w:rPr>
          <w:rFonts w:ascii="Times New Roman"/>
          <w:b w:val="false"/>
          <w:i w:val="false"/>
          <w:color w:val="000000"/>
          <w:sz w:val="28"/>
        </w:rPr>
        <w:t xml:space="preserve">өкiмiнiң </w:t>
      </w:r>
      <w:r>
        <w:rPr>
          <w:rFonts w:ascii="Times New Roman"/>
          <w:b w:val="false"/>
          <w:i w:val="false"/>
          <w:color w:val="000000"/>
          <w:sz w:val="28"/>
        </w:rPr>
        <w:t xml:space="preserve">күшi жойылды деп танылсын. </w:t>
      </w:r>
    </w:p>
    <w:bookmarkEnd w:id="1"/>
    <w:p>
      <w:pPr>
        <w:spacing w:after="0"/>
        <w:ind w:left="0"/>
        <w:jc w:val="both"/>
      </w:pPr>
      <w:r>
        <w:rPr>
          <w:rFonts w:ascii="Times New Roman"/>
          <w:b w:val="false"/>
          <w:i/>
          <w:color w:val="000000"/>
          <w:sz w:val="28"/>
        </w:rPr>
        <w:t xml:space="preserve">      Премьер-Министр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17 маусымдағы </w:t>
      </w:r>
      <w:r>
        <w:br/>
      </w:r>
      <w:r>
        <w:rPr>
          <w:rFonts w:ascii="Times New Roman"/>
          <w:b w:val="false"/>
          <w:i w:val="false"/>
          <w:color w:val="000000"/>
          <w:sz w:val="28"/>
        </w:rPr>
        <w:t xml:space="preserve">
N 129 өкiмiмен      </w:t>
      </w:r>
      <w:r>
        <w:br/>
      </w:r>
      <w:r>
        <w:rPr>
          <w:rFonts w:ascii="Times New Roman"/>
          <w:b w:val="false"/>
          <w:i w:val="false"/>
          <w:color w:val="000000"/>
          <w:sz w:val="28"/>
        </w:rPr>
        <w:t xml:space="preserve">
бекітiлген        </w:t>
      </w:r>
    </w:p>
    <w:bookmarkEnd w:id="2"/>
    <w:p>
      <w:pPr>
        <w:spacing w:after="0"/>
        <w:ind w:left="0"/>
        <w:jc w:val="left"/>
      </w:pPr>
      <w:r>
        <w:rPr>
          <w:rFonts w:ascii="Times New Roman"/>
          <w:b/>
          <w:i w:val="false"/>
          <w:color w:val="000000"/>
        </w:rPr>
        <w:t xml:space="preserve"> Қазақстан Республикасының Премьер-Министрi, Премьер-Министрiнiң орынбасарлары және </w:t>
      </w:r>
      <w:r>
        <w:br/>
      </w:r>
      <w:r>
        <w:rPr>
          <w:rFonts w:ascii="Times New Roman"/>
          <w:b/>
          <w:i w:val="false"/>
          <w:color w:val="000000"/>
        </w:rPr>
        <w:t xml:space="preserve">
Премьер-Министрi Кеңсесiнiң Басшысы арасында </w:t>
      </w:r>
      <w:r>
        <w:br/>
      </w:r>
      <w:r>
        <w:rPr>
          <w:rFonts w:ascii="Times New Roman"/>
          <w:b/>
          <w:i w:val="false"/>
          <w:color w:val="000000"/>
        </w:rPr>
        <w:t xml:space="preserve">
міндеттерді бөлу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Д.К.Ахметов </w:t>
      </w:r>
    </w:p>
    <w:p>
      <w:pPr>
        <w:spacing w:after="0"/>
        <w:ind w:left="0"/>
        <w:jc w:val="both"/>
      </w:pPr>
      <w:r>
        <w:rPr>
          <w:rFonts w:ascii="Times New Roman"/>
          <w:b w:val="false"/>
          <w:i w:val="false"/>
          <w:color w:val="000000"/>
          <w:sz w:val="28"/>
        </w:rPr>
        <w:t xml:space="preserve">      Үкiметтiң қызметiне басшылық жасау.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Үкiметтiң атынан өкiлдiк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Үкiметтiң заң шығару қызметiн үйлестiру. </w:t>
      </w:r>
      <w:r>
        <w:br/>
      </w:r>
      <w:r>
        <w:rPr>
          <w:rFonts w:ascii="Times New Roman"/>
          <w:b w:val="false"/>
          <w:i w:val="false"/>
          <w:color w:val="000000"/>
          <w:sz w:val="28"/>
        </w:rPr>
        <w:t xml:space="preserve">
      Қорғаныс, құқық тәртiбi, мемлекеттiк материалдық резервтер мәселелерi. </w:t>
      </w:r>
      <w:r>
        <w:br/>
      </w:r>
      <w:r>
        <w:rPr>
          <w:rFonts w:ascii="Times New Roman"/>
          <w:b w:val="false"/>
          <w:i w:val="false"/>
          <w:color w:val="000000"/>
          <w:sz w:val="28"/>
        </w:rPr>
        <w:t xml:space="preserve">
      Республикалық бюджет комиссиясының және Экономикалық саясат жөнiндегi кеңестiң жұмысына басшылық жасау. </w:t>
      </w:r>
      <w:r>
        <w:br/>
      </w:r>
      <w:r>
        <w:rPr>
          <w:rFonts w:ascii="Times New Roman"/>
          <w:b w:val="false"/>
          <w:i w:val="false"/>
          <w:color w:val="000000"/>
          <w:sz w:val="28"/>
        </w:rPr>
        <w:t xml:space="preserve">
      Мұнай-газ секторын дамыту мәселелерi. </w:t>
      </w:r>
      <w:r>
        <w:br/>
      </w:r>
      <w:r>
        <w:rPr>
          <w:rFonts w:ascii="Times New Roman"/>
          <w:b w:val="false"/>
          <w:i w:val="false"/>
          <w:color w:val="000000"/>
          <w:sz w:val="28"/>
        </w:rPr>
        <w:t xml:space="preserve">
      Үкiметтiң кадр мәселелерi. </w:t>
      </w:r>
      <w:r>
        <w:br/>
      </w:r>
      <w:r>
        <w:rPr>
          <w:rFonts w:ascii="Times New Roman"/>
          <w:b w:val="false"/>
          <w:i w:val="false"/>
          <w:color w:val="000000"/>
          <w:sz w:val="28"/>
        </w:rPr>
        <w:t xml:space="preserve">
      Сыртқы iстер министрлiгiнiң, Қорғаныс министрлiгiнiң, Iшкi iстер министрлiгiнiң, Әдiлет министрлiгiнiң, Қаржы полициясы агенттiгiнiң, Мемлекеттiк материалдық резервтер жөнiндегi агенттiктiң қызметiн жалпы бақылау. </w:t>
      </w:r>
    </w:p>
    <w:p>
      <w:pPr>
        <w:spacing w:after="0"/>
        <w:ind w:left="0"/>
        <w:jc w:val="left"/>
      </w:pPr>
      <w:r>
        <w:rPr>
          <w:rFonts w:ascii="Times New Roman"/>
          <w:b/>
          <w:i w:val="false"/>
          <w:color w:val="000000"/>
        </w:rPr>
        <w:t xml:space="preserve"> Қазақстан Республикасы Премьер-Министрiнiң </w:t>
      </w:r>
      <w:r>
        <w:br/>
      </w:r>
      <w:r>
        <w:rPr>
          <w:rFonts w:ascii="Times New Roman"/>
          <w:b/>
          <w:i w:val="false"/>
          <w:color w:val="000000"/>
        </w:rPr>
        <w:t xml:space="preserve">
бiрiншi орынбасары </w:t>
      </w:r>
      <w:r>
        <w:br/>
      </w:r>
      <w:r>
        <w:rPr>
          <w:rFonts w:ascii="Times New Roman"/>
          <w:b/>
          <w:i w:val="false"/>
          <w:color w:val="000000"/>
        </w:rPr>
        <w:t xml:space="preserve">
А.С.Павлов </w:t>
      </w:r>
    </w:p>
    <w:p>
      <w:pPr>
        <w:spacing w:after="0"/>
        <w:ind w:left="0"/>
        <w:jc w:val="both"/>
      </w:pPr>
      <w:r>
        <w:rPr>
          <w:rFonts w:ascii="Times New Roman"/>
          <w:b w:val="false"/>
          <w:i w:val="false"/>
          <w:color w:val="000000"/>
          <w:sz w:val="28"/>
        </w:rPr>
        <w:t xml:space="preserve">      Экономиканы жедел басқару, өңiрлiк саясат, төтенше жағдайлар мәселелерi. </w:t>
      </w:r>
      <w:r>
        <w:br/>
      </w:r>
      <w:r>
        <w:rPr>
          <w:rFonts w:ascii="Times New Roman"/>
          <w:b w:val="false"/>
          <w:i w:val="false"/>
          <w:color w:val="000000"/>
          <w:sz w:val="28"/>
        </w:rPr>
        <w:t xml:space="preserve">
      Экономикалық жоспарлау және даму, қаржы, салық және тариф саясаты, бюджетаралық қатынастарды жетілдiру мәселелерi. </w:t>
      </w:r>
      <w:r>
        <w:br/>
      </w:r>
      <w:r>
        <w:rPr>
          <w:rFonts w:ascii="Times New Roman"/>
          <w:b w:val="false"/>
          <w:i w:val="false"/>
          <w:color w:val="000000"/>
          <w:sz w:val="28"/>
        </w:rPr>
        <w:t xml:space="preserve">
      Үкiметтiң Ұлттық Банкпен, халықаралық қаржы және экономика ұйымдарымен өзара iс-қимылын қамтамасыз ету. </w:t>
      </w:r>
      <w:r>
        <w:br/>
      </w:r>
      <w:r>
        <w:rPr>
          <w:rFonts w:ascii="Times New Roman"/>
          <w:b w:val="false"/>
          <w:i w:val="false"/>
          <w:color w:val="000000"/>
          <w:sz w:val="28"/>
        </w:rPr>
        <w:t xml:space="preserve">
      Қазақстанның Даму Банкiнiң қызметiн үйлестiру. </w:t>
      </w:r>
      <w:r>
        <w:br/>
      </w:r>
      <w:r>
        <w:rPr>
          <w:rFonts w:ascii="Times New Roman"/>
          <w:b w:val="false"/>
          <w:i w:val="false"/>
          <w:color w:val="000000"/>
          <w:sz w:val="28"/>
        </w:rPr>
        <w:t xml:space="preserve">
      Мемлекеттiк органдардың әлеуметтiк саланы дамыту, бiлiм беру, ғылым, мәдениет, ұлтаралық қатынастар, денсаулық сақтау, спорт пен туризм мәселелерi жөнiндегi қызметiн үйлестiру. </w:t>
      </w:r>
      <w:r>
        <w:br/>
      </w:r>
      <w:r>
        <w:rPr>
          <w:rFonts w:ascii="Times New Roman"/>
          <w:b w:val="false"/>
          <w:i w:val="false"/>
          <w:color w:val="000000"/>
          <w:sz w:val="28"/>
        </w:rPr>
        <w:t xml:space="preserve">
      Әлеуметтiк әрiптестiк мәселелерi. </w:t>
      </w:r>
      <w:r>
        <w:br/>
      </w:r>
      <w:r>
        <w:rPr>
          <w:rFonts w:ascii="Times New Roman"/>
          <w:b w:val="false"/>
          <w:i w:val="false"/>
          <w:color w:val="000000"/>
          <w:sz w:val="28"/>
        </w:rPr>
        <w:t xml:space="preserve">
      Экономика және бюджеттiк жоспарлау министрлiгiнiң, Қаржы министрлiгiнiң, Еңбек және халықты әлеуметтiк қорғау министрлiгiнiң, Бiлiм және ғылым министрлiгiнiң, Мәдениет, ақпарат және қоғамдық келiсiм министрлiгiнiң, Денсаулық сақтау министрлiгiнiң, Статистика жөнiндегi агенттiктiң, Кедендiк бақылау агенттiгiнiң, Төтенше жағдайлар жөнiндегi агенттiктiң, Туризм және спорт жөнiндегi агенттiктiң, Мемлекеттiк сатып алу жөнiндегi агенттiктiң қызметiн жалпы бақылауды жүзеге асырады. </w:t>
      </w:r>
    </w:p>
    <w:p>
      <w:pPr>
        <w:spacing w:after="0"/>
        <w:ind w:left="0"/>
        <w:jc w:val="left"/>
      </w:pPr>
      <w:r>
        <w:rPr>
          <w:rFonts w:ascii="Times New Roman"/>
          <w:b/>
          <w:i w:val="false"/>
          <w:color w:val="000000"/>
        </w:rPr>
        <w:t xml:space="preserve"> Қазақстан Республикасы Премьер-Министрiнiң орынбасары </w:t>
      </w:r>
      <w:r>
        <w:br/>
      </w:r>
      <w:r>
        <w:rPr>
          <w:rFonts w:ascii="Times New Roman"/>
          <w:b/>
          <w:i w:val="false"/>
          <w:color w:val="000000"/>
        </w:rPr>
        <w:t xml:space="preserve">
С.М.Мыңбаев </w:t>
      </w:r>
    </w:p>
    <w:p>
      <w:pPr>
        <w:spacing w:after="0"/>
        <w:ind w:left="0"/>
        <w:jc w:val="both"/>
      </w:pPr>
      <w:r>
        <w:rPr>
          <w:rFonts w:ascii="Times New Roman"/>
          <w:b w:val="false"/>
          <w:i w:val="false"/>
          <w:color w:val="000000"/>
          <w:sz w:val="28"/>
        </w:rPr>
        <w:t xml:space="preserve">      Инвестициялық саясат, экспорттық бақылау және жұмылдыру жұмысының, Қазақстанның Дүниежүзiлiк caудa ұйымына енуi мәселелерi. </w:t>
      </w:r>
      <w:r>
        <w:br/>
      </w:r>
      <w:r>
        <w:rPr>
          <w:rFonts w:ascii="Times New Roman"/>
          <w:b w:val="false"/>
          <w:i w:val="false"/>
          <w:color w:val="000000"/>
          <w:sz w:val="28"/>
        </w:rPr>
        <w:t xml:space="preserve">
      Мемлекеттiк органдардың өндiрiстiк саланы, инфрақұрылым мен жаңа технологияларды (өнеркәсiп, энергетика секторы, құрылыс, көлiк пен коммуникациялар) дамыту мәселелерi жөнiндегi қызметiн үйлестiру. </w:t>
      </w:r>
      <w:r>
        <w:br/>
      </w:r>
      <w:r>
        <w:rPr>
          <w:rFonts w:ascii="Times New Roman"/>
          <w:b w:val="false"/>
          <w:i w:val="false"/>
          <w:color w:val="000000"/>
          <w:sz w:val="28"/>
        </w:rPr>
        <w:t xml:space="preserve">
      Мемлекеттiк органдарды ақпараттандыру мәселелерi. </w:t>
      </w:r>
      <w:r>
        <w:br/>
      </w:r>
      <w:r>
        <w:rPr>
          <w:rFonts w:ascii="Times New Roman"/>
          <w:b w:val="false"/>
          <w:i w:val="false"/>
          <w:color w:val="000000"/>
          <w:sz w:val="28"/>
        </w:rPr>
        <w:t xml:space="preserve">
      Геология, жер қойнауын пайдалану және жер қойнауын қорғау мәселелерi. </w:t>
      </w:r>
      <w:r>
        <w:br/>
      </w:r>
      <w:r>
        <w:rPr>
          <w:rFonts w:ascii="Times New Roman"/>
          <w:b w:val="false"/>
          <w:i w:val="false"/>
          <w:color w:val="000000"/>
          <w:sz w:val="28"/>
        </w:rPr>
        <w:t xml:space="preserve">
      "Байқоңыр" ғарыш айлағының мәселелерi. </w:t>
      </w:r>
      <w:r>
        <w:br/>
      </w:r>
      <w:r>
        <w:rPr>
          <w:rFonts w:ascii="Times New Roman"/>
          <w:b w:val="false"/>
          <w:i w:val="false"/>
          <w:color w:val="000000"/>
          <w:sz w:val="28"/>
        </w:rPr>
        <w:t xml:space="preserve">
      ТМД елдерiмен және олардың ықпалдастық бiрлестiктерiмен өзара қатынастарды үйлестіру. </w:t>
      </w:r>
      <w:r>
        <w:br/>
      </w:r>
      <w:r>
        <w:rPr>
          <w:rFonts w:ascii="Times New Roman"/>
          <w:b w:val="false"/>
          <w:i w:val="false"/>
          <w:color w:val="000000"/>
          <w:sz w:val="28"/>
        </w:rPr>
        <w:t xml:space="preserve">
      Индустрия және сауда министрлiгiнiң, Энергетика және минералдық ресурстар министрлiгiнiң, Көлiк және коммуникациялар министрлiгiнiң, Ақпараттандыру және байланыс жөнiндегi агенттiктiң қызметiн жалпы бақылауды жүзеге асырады. </w:t>
      </w:r>
    </w:p>
    <w:p>
      <w:pPr>
        <w:spacing w:after="0"/>
        <w:ind w:left="0"/>
        <w:jc w:val="left"/>
      </w:pPr>
      <w:r>
        <w:rPr>
          <w:rFonts w:ascii="Times New Roman"/>
          <w:b/>
          <w:i w:val="false"/>
          <w:color w:val="000000"/>
        </w:rPr>
        <w:t xml:space="preserve"> Қазақстан Республикасы Премьер-Министрiнiң орынбасары - </w:t>
      </w:r>
      <w:r>
        <w:br/>
      </w:r>
      <w:r>
        <w:rPr>
          <w:rFonts w:ascii="Times New Roman"/>
          <w:b/>
          <w:i w:val="false"/>
          <w:color w:val="000000"/>
        </w:rPr>
        <w:t xml:space="preserve">
Қазақстан Республикасының Ауыл шаруашылығы министрi </w:t>
      </w:r>
      <w:r>
        <w:br/>
      </w:r>
      <w:r>
        <w:rPr>
          <w:rFonts w:ascii="Times New Roman"/>
          <w:b/>
          <w:i w:val="false"/>
          <w:color w:val="000000"/>
        </w:rPr>
        <w:t xml:space="preserve">
А.С.Есімов </w:t>
      </w:r>
    </w:p>
    <w:p>
      <w:pPr>
        <w:spacing w:after="0"/>
        <w:ind w:left="0"/>
        <w:jc w:val="both"/>
      </w:pPr>
      <w:r>
        <w:rPr>
          <w:rFonts w:ascii="Times New Roman"/>
          <w:b w:val="false"/>
          <w:i w:val="false"/>
          <w:color w:val="000000"/>
          <w:sz w:val="28"/>
        </w:rPr>
        <w:t xml:space="preserve">      Мемлекеттiк органдардың ауыл шаруашылығы мен агроөнеркәсiптiк кешендi дамыту, Қазақстан Республикасының Мемлекеттiк агроазық-түлiк бағдарламасын iске асыру мәселелерi жөнiндегi қызметiн үйлестiру. </w:t>
      </w:r>
      <w:r>
        <w:br/>
      </w:r>
      <w:r>
        <w:rPr>
          <w:rFonts w:ascii="Times New Roman"/>
          <w:b w:val="false"/>
          <w:i w:val="false"/>
          <w:color w:val="000000"/>
          <w:sz w:val="28"/>
        </w:rPr>
        <w:t xml:space="preserve">
      Аграрлық ғылым, экология, табиғи ресурстарды пайдалану және қоршаған ортаны қорғау, жер және су қатынастары мәселелерi. </w:t>
      </w:r>
      <w:r>
        <w:br/>
      </w:r>
      <w:r>
        <w:rPr>
          <w:rFonts w:ascii="Times New Roman"/>
          <w:b w:val="false"/>
          <w:i w:val="false"/>
          <w:color w:val="000000"/>
          <w:sz w:val="28"/>
        </w:rPr>
        <w:t xml:space="preserve">
      Ауылдық аумақтарды дамыту мәселелерi. </w:t>
      </w:r>
      <w:r>
        <w:br/>
      </w:r>
      <w:r>
        <w:rPr>
          <w:rFonts w:ascii="Times New Roman"/>
          <w:b w:val="false"/>
          <w:i w:val="false"/>
          <w:color w:val="000000"/>
          <w:sz w:val="28"/>
        </w:rPr>
        <w:t xml:space="preserve">
      Көшi-қон және демография саясаты мәселелерi. </w:t>
      </w:r>
      <w:r>
        <w:br/>
      </w:r>
      <w:r>
        <w:rPr>
          <w:rFonts w:ascii="Times New Roman"/>
          <w:b w:val="false"/>
          <w:i w:val="false"/>
          <w:color w:val="000000"/>
          <w:sz w:val="28"/>
        </w:rPr>
        <w:t xml:space="preserve">
      Ауыл шаруашылығы министрлiгiнiң қызметiне басшылық жасау. </w:t>
      </w:r>
      <w:r>
        <w:br/>
      </w:r>
      <w:r>
        <w:rPr>
          <w:rFonts w:ascii="Times New Roman"/>
          <w:b w:val="false"/>
          <w:i w:val="false"/>
          <w:color w:val="000000"/>
          <w:sz w:val="28"/>
        </w:rPr>
        <w:t xml:space="preserve">
      Қоршаған ортаны қорғау министрлiгiнiң, Көшi-қон және демография жөнiндегі агенттiктiң, Жер ресурстарын басқару жөнiндегi агенттiктiң қызметiн жалпы бақылауды жүзеге асырады. </w:t>
      </w:r>
    </w:p>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Кеңсесінің Басшысы </w:t>
      </w:r>
      <w:r>
        <w:br/>
      </w:r>
      <w:r>
        <w:rPr>
          <w:rFonts w:ascii="Times New Roman"/>
          <w:b/>
          <w:i w:val="false"/>
          <w:color w:val="000000"/>
        </w:rPr>
        <w:t xml:space="preserve">
А.А.Тілеубердин </w:t>
      </w:r>
    </w:p>
    <w:p>
      <w:pPr>
        <w:spacing w:after="0"/>
        <w:ind w:left="0"/>
        <w:jc w:val="both"/>
      </w:pPr>
      <w:r>
        <w:rPr>
          <w:rFonts w:ascii="Times New Roman"/>
          <w:b w:val="false"/>
          <w:i w:val="false"/>
          <w:color w:val="000000"/>
          <w:sz w:val="28"/>
        </w:rPr>
        <w:t xml:space="preserve">      Үкiметтiң шешiмдерiн дайындау және олардың орындалуын ұйымдастыру, мемлекеттiк және орындаушылық тәртiптi қамтамасыз ету бөлiгiнде орталық және жергілiктi атқарушы органдардың, ведомстволардың қызметiн үйлестiру. </w:t>
      </w:r>
      <w:r>
        <w:br/>
      </w:r>
      <w:r>
        <w:rPr>
          <w:rFonts w:ascii="Times New Roman"/>
          <w:b w:val="false"/>
          <w:i w:val="false"/>
          <w:color w:val="000000"/>
          <w:sz w:val="28"/>
        </w:rPr>
        <w:t xml:space="preserve">
      Yкiметтiң кадр саясатын iске асыру жөнiндегi жұмысты ұйымдастыру. </w:t>
      </w:r>
      <w:r>
        <w:br/>
      </w:r>
      <w:r>
        <w:rPr>
          <w:rFonts w:ascii="Times New Roman"/>
          <w:b w:val="false"/>
          <w:i w:val="false"/>
          <w:color w:val="000000"/>
          <w:sz w:val="28"/>
        </w:rPr>
        <w:t xml:space="preserve">
      Yкiметтiң өңiрлiк саясатын iске асыру жөнiндегi жұмысты ұйымдастыру, Үкiметтiң облыстар әкімдерiмен өзара iс-қимылын қамтамасыз ету. </w:t>
      </w:r>
      <w:r>
        <w:br/>
      </w:r>
      <w:r>
        <w:rPr>
          <w:rFonts w:ascii="Times New Roman"/>
          <w:b w:val="false"/>
          <w:i w:val="false"/>
          <w:color w:val="000000"/>
          <w:sz w:val="28"/>
        </w:rPr>
        <w:t xml:space="preserve">
      Премьер-Министр Кеңсесiнiң Президент Әкiмшілiгiмен және Парламент палаталарының аппараттарымен өзара iс-қимылын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