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413e" w14:textId="95c4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1 жылғы 2 шілдедегі N 51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3 маусымдағы N 115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імдерін іске асыру жөніндегі шаралар туралы" Қазақстан Республикасы Премьер-Министрінің 2001 жылғы 2 шілдедегі N 51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ың заңнамалық кесімдерін іске асыру мақсатында қабылдануы қажет Қазақстан Республикасының Үкіметі кесімдерін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Үкімет кесіммен реттелуге тиісті қатынастар" деген бағанның реттік нөмірі 14-жолының бірінші абзацы және реттік нөмірі 17-жолының сегізінші абзацы алынып таст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