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cace" w14:textId="31fc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Премьер-Министрiнің 2002 жылғы 19 наурыздағы N 15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11 маусым N 74-ө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мен "Айзенберг" компаниялар тобы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қатынастарды реттеу жөнiндегi мәселенi қарау үшiн жұмыс тобын құру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Премьер-Министрiнiң 2002 жылғы 19 наурыздағы N 15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өкiмiне мынадай өзгерiстер енгiзілсiн: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мен "Айзенберг" компаниялар тобы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қатынастарды реттеу жөнiндегi мәселенi қарау үшiн жұмыс тобының құрамына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Тасқожин         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Амангелдi Шағатайұлы            шаруашылығы министрлiгi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байланыстар және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    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Мұханбетқали Ахотұлы            шаруашылығы министрлiгiнiң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ұйымдастыру жұмысы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құқықтық қамтамасыз ету бөлiмiнiң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"Елекеев               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Ирак Қасымұлы                   вице-министрi, жетекшiнiң орынбасары"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"Елекеев                 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Ирак Қасымұлы                   вице-министрi, жетекшi";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Төлеухан Мұратханұлы Нұрқиянов, Дидар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Белгібайұлы Сахари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2-тармақтағы "5 сәуірге дейінгі мерзімде" деген сөздер "үшінші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тоқсанда"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