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a289" w14:textId="82ea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2001 жылғы 25 мамырдағы N 40 өкiміне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өкімі 2001 жылғы 27 қараша N 95-ө</w:t>
      </w:r>
    </w:p>
    <w:p>
      <w:pPr>
        <w:spacing w:after="0"/>
        <w:ind w:left="0"/>
        <w:jc w:val="both"/>
      </w:pPr>
      <w:r>
        <w:rPr>
          <w:rFonts w:ascii="Times New Roman"/>
          <w:b w:val="false"/>
          <w:i w:val="false"/>
          <w:color w:val="000000"/>
          <w:sz w:val="28"/>
        </w:rPr>
        <w:t xml:space="preserve">      Қазақстан Республикасы Президентiнiң жанындағы Шетелдiк инвесторлар кеңесiнiң қызметiн әрi қарай қамтамасыз ету және Қазақстан Республикасы Президентiнiң жанындағы Шетелдiк инвесторлар кеңесiнiң 2001 жылғы 13 маусымдағы бесiншi мәжiлiсiнiң шешiмдерiн iске асыру жөнiнде ұсыныстар әзiрлеу мақсатында: </w:t>
      </w:r>
      <w:r>
        <w:br/>
      </w:r>
      <w:r>
        <w:rPr>
          <w:rFonts w:ascii="Times New Roman"/>
          <w:b w:val="false"/>
          <w:i w:val="false"/>
          <w:color w:val="000000"/>
          <w:sz w:val="28"/>
        </w:rPr>
        <w:t>
      "Қазақстан Республикасы Президентiнiң жанындағы Шетелдiк инвесторлар кеңесi бiрлескен жұмыс топтарының құрамы туралы" Қазақстан Республикасы Премьер-Министрiнiң 2001 жылғы 25 мамырдағы N 40 </w:t>
      </w:r>
      <w:r>
        <w:rPr>
          <w:rFonts w:ascii="Times New Roman"/>
          <w:b w:val="false"/>
          <w:i w:val="false"/>
          <w:color w:val="000000"/>
          <w:sz w:val="28"/>
        </w:rPr>
        <w:t xml:space="preserve">R010040_ </w:t>
      </w:r>
      <w:r>
        <w:rPr>
          <w:rFonts w:ascii="Times New Roman"/>
          <w:b w:val="false"/>
          <w:i w:val="false"/>
          <w:color w:val="000000"/>
          <w:sz w:val="28"/>
        </w:rPr>
        <w:t xml:space="preserve">өкiмiне мынадай өзгерiстер мен толықтырулар енгiзiлсiн: </w:t>
      </w:r>
      <w:r>
        <w:br/>
      </w:r>
      <w:r>
        <w:rPr>
          <w:rFonts w:ascii="Times New Roman"/>
          <w:b w:val="false"/>
          <w:i w:val="false"/>
          <w:color w:val="000000"/>
          <w:sz w:val="28"/>
        </w:rPr>
        <w:t xml:space="preserve">
      кiрiспе "мәжiлiсiнiң" деген сөзден кейiн "Қазақстан Республикасы Президентiнiң жанындағы Шетелдiк инвесторлар кеңесiнiң және 2001 жылғы 13 маусымдағы бесiншi мәжiлiсiнiң" деген сөздермен толықтырылсын; </w:t>
      </w:r>
      <w:r>
        <w:br/>
      </w:r>
      <w:r>
        <w:rPr>
          <w:rFonts w:ascii="Times New Roman"/>
          <w:b w:val="false"/>
          <w:i w:val="false"/>
          <w:color w:val="000000"/>
          <w:sz w:val="28"/>
        </w:rPr>
        <w:t>
      2-тармақ "төртiншi мәжiлiсiнiң" деген сөздерден кейiн "Қазақстан Республикасы Президентiнiң жанындағы Шетелдiк инвесторлар кеңесiнiң және 2001 жылғы 13 маусымдағы бесiншi мәжiлiсiнiң" деген сөздермен толықтырылсын;</w:t>
      </w:r>
      <w:r>
        <w:br/>
      </w:r>
      <w:r>
        <w:rPr>
          <w:rFonts w:ascii="Times New Roman"/>
          <w:b w:val="false"/>
          <w:i w:val="false"/>
          <w:color w:val="000000"/>
          <w:sz w:val="28"/>
        </w:rPr>
        <w:t>
     көрсетiлген өкiммен бекiтiлген Қазақстан Республикасы Президентiнiң жанындағы Шетелдiк инвесторлар кеңесi бiрлескен жұмыс топтарының құрамында:</w:t>
      </w:r>
      <w:r>
        <w:br/>
      </w:r>
      <w:r>
        <w:rPr>
          <w:rFonts w:ascii="Times New Roman"/>
          <w:b w:val="false"/>
          <w:i w:val="false"/>
          <w:color w:val="000000"/>
          <w:sz w:val="28"/>
        </w:rPr>
        <w:t>
     Қазақстан Республикасының инвестициялық беделiн көтеру мәселелерi жөнiндегi жұмыс тобының құрамына қазақстандық тараптан енгiзiлсiн:</w:t>
      </w:r>
    </w:p>
    <w:p>
      <w:pPr>
        <w:spacing w:after="0"/>
        <w:ind w:left="0"/>
        <w:jc w:val="both"/>
      </w:pPr>
      <w:r>
        <w:rPr>
          <w:rFonts w:ascii="Times New Roman"/>
          <w:b w:val="false"/>
          <w:i w:val="false"/>
          <w:color w:val="000000"/>
          <w:sz w:val="28"/>
        </w:rPr>
        <w:t>Николай                       - Қазақстан Республикасының Әдiлет</w:t>
      </w:r>
      <w:r>
        <w:br/>
      </w:r>
      <w:r>
        <w:rPr>
          <w:rFonts w:ascii="Times New Roman"/>
          <w:b w:val="false"/>
          <w:i w:val="false"/>
          <w:color w:val="000000"/>
          <w:sz w:val="28"/>
        </w:rPr>
        <w:t>
Белоруков                       вице-министрi, тең төраға;</w:t>
      </w:r>
    </w:p>
    <w:p>
      <w:pPr>
        <w:spacing w:after="0"/>
        <w:ind w:left="0"/>
        <w:jc w:val="both"/>
      </w:pPr>
      <w:r>
        <w:rPr>
          <w:rFonts w:ascii="Times New Roman"/>
          <w:b w:val="false"/>
          <w:i w:val="false"/>
          <w:color w:val="000000"/>
          <w:sz w:val="28"/>
        </w:rPr>
        <w:t>     мына жол:</w:t>
      </w:r>
    </w:p>
    <w:p>
      <w:pPr>
        <w:spacing w:after="0"/>
        <w:ind w:left="0"/>
        <w:jc w:val="both"/>
      </w:pPr>
      <w:r>
        <w:rPr>
          <w:rFonts w:ascii="Times New Roman"/>
          <w:b w:val="false"/>
          <w:i w:val="false"/>
          <w:color w:val="000000"/>
          <w:sz w:val="28"/>
        </w:rPr>
        <w:t>"Раушан Қазыбекова            - Қазақстан Республикасының Сыртқы</w:t>
      </w:r>
      <w:r>
        <w:br/>
      </w:r>
      <w:r>
        <w:rPr>
          <w:rFonts w:ascii="Times New Roman"/>
          <w:b w:val="false"/>
          <w:i w:val="false"/>
          <w:color w:val="000000"/>
          <w:sz w:val="28"/>
        </w:rPr>
        <w:t>
                                iстер министрлiгi Инвестициялар</w:t>
      </w:r>
      <w:r>
        <w:br/>
      </w:r>
      <w:r>
        <w:rPr>
          <w:rFonts w:ascii="Times New Roman"/>
          <w:b w:val="false"/>
          <w:i w:val="false"/>
          <w:color w:val="000000"/>
          <w:sz w:val="28"/>
        </w:rPr>
        <w:t>
                                жөнiндегi комитетi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"Раушан Қазыбекова            - Қазақстан Республикасының Сыртқы</w:t>
      </w:r>
      <w:r>
        <w:br/>
      </w:r>
      <w:r>
        <w:rPr>
          <w:rFonts w:ascii="Times New Roman"/>
          <w:b w:val="false"/>
          <w:i w:val="false"/>
          <w:color w:val="000000"/>
          <w:sz w:val="28"/>
        </w:rPr>
        <w:t>
                                iстер министрлiгi Инвестициялар</w:t>
      </w:r>
      <w:r>
        <w:br/>
      </w:r>
      <w:r>
        <w:rPr>
          <w:rFonts w:ascii="Times New Roman"/>
          <w:b w:val="false"/>
          <w:i w:val="false"/>
          <w:color w:val="000000"/>
          <w:sz w:val="28"/>
        </w:rPr>
        <w:t>
                                жөнiндегі комитетi төрағасының</w:t>
      </w:r>
      <w:r>
        <w:br/>
      </w:r>
      <w:r>
        <w:rPr>
          <w:rFonts w:ascii="Times New Roman"/>
          <w:b w:val="false"/>
          <w:i w:val="false"/>
          <w:color w:val="000000"/>
          <w:sz w:val="28"/>
        </w:rPr>
        <w:t>
                                орынбасары, тең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көрсетiлген құрамнан Ажар Құзытбаева, Азамат Жолдасбеков шығарылсын.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