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fed8" w14:textId="6def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6 жылғы 11 наурыздағы N 106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5 қазан N 79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2002 жылғы 1 қаңтардан Қазақстан Республикасы Премьер-Министр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6 жылғы 11 наурыздағы N 10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6010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ім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Мәдениет, ақпарат және қоғамд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Қазақстан Республикасының заңнамасында көзделген, осы өкім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ындайтын шараларды қабылд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